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0C2477" w14:textId="16B518CB" w:rsidR="001B5CBF" w:rsidRPr="006421B6" w:rsidRDefault="001B5CBF" w:rsidP="001B5CBF">
      <w:pPr>
        <w:jc w:val="right"/>
        <w:rPr>
          <w:rFonts w:asciiTheme="majorBidi" w:hAnsiTheme="majorBidi" w:cstheme="majorBidi"/>
          <w:b/>
          <w:bCs/>
          <w:sz w:val="24"/>
          <w:szCs w:val="24"/>
          <w:u w:val="single"/>
        </w:rPr>
      </w:pPr>
      <w:r w:rsidRPr="006421B6">
        <w:rPr>
          <w:rFonts w:asciiTheme="majorBidi" w:hAnsiTheme="majorBidi" w:cstheme="majorBidi"/>
          <w:b/>
          <w:bCs/>
          <w:sz w:val="24"/>
          <w:szCs w:val="24"/>
          <w:u w:val="single"/>
        </w:rPr>
        <w:t xml:space="preserve">DR. NUJUD BADAWI </w:t>
      </w:r>
    </w:p>
    <w:p w14:paraId="2329309B" w14:textId="3EAB1927" w:rsidR="007A4D31" w:rsidRPr="007A4D31" w:rsidRDefault="007A4D31" w:rsidP="007A4D31">
      <w:pPr>
        <w:pStyle w:val="HTML"/>
        <w:bidi w:val="0"/>
        <w:rPr>
          <w:rFonts w:ascii="Courier New" w:eastAsia="Times New Roman" w:hAnsi="Courier New" w:cs="Courier New"/>
        </w:rPr>
      </w:pPr>
      <w:r>
        <w:rPr>
          <w:rFonts w:asciiTheme="majorBidi" w:hAnsiTheme="majorBidi" w:cstheme="majorBidi"/>
          <w:b/>
          <w:bCs/>
          <w:sz w:val="24"/>
          <w:szCs w:val="24"/>
          <w:u w:val="single"/>
          <w:vertAlign w:val="superscript"/>
        </w:rPr>
        <w:t xml:space="preserve"> </w:t>
      </w:r>
      <w:r w:rsidR="001B5CBF" w:rsidRPr="001B5CBF">
        <w:rPr>
          <w:rFonts w:asciiTheme="majorBidi" w:hAnsiTheme="majorBidi" w:cstheme="majorBidi"/>
          <w:sz w:val="24"/>
          <w:szCs w:val="24"/>
        </w:rPr>
        <w:t>University of Hafr Al–Batin College of Science,</w:t>
      </w:r>
      <w:r w:rsidRPr="007A4D31">
        <w:rPr>
          <w:rStyle w:val="a5"/>
          <w:lang w:val="en"/>
        </w:rPr>
        <w:t xml:space="preserve"> </w:t>
      </w:r>
      <w:r w:rsidRPr="007A4D31">
        <w:rPr>
          <w:rFonts w:ascii="Courier New" w:eastAsia="Times New Roman" w:hAnsi="Courier New" w:cs="Courier New"/>
          <w:lang w:val="en"/>
        </w:rPr>
        <w:t>Department of Physics</w:t>
      </w:r>
      <w:r>
        <w:rPr>
          <w:rFonts w:ascii="Courier New" w:eastAsia="Times New Roman" w:hAnsi="Courier New" w:cs="Courier New"/>
        </w:rPr>
        <w:t>,</w:t>
      </w:r>
    </w:p>
    <w:p w14:paraId="3D35B413" w14:textId="3DBED15D" w:rsidR="001B5CBF" w:rsidRPr="001B5CBF" w:rsidRDefault="001B5CBF" w:rsidP="001B5CBF">
      <w:pPr>
        <w:jc w:val="right"/>
        <w:rPr>
          <w:rFonts w:asciiTheme="majorBidi" w:hAnsiTheme="majorBidi" w:cstheme="majorBidi"/>
          <w:sz w:val="24"/>
          <w:szCs w:val="24"/>
        </w:rPr>
      </w:pPr>
      <w:r w:rsidRPr="001B5CBF">
        <w:rPr>
          <w:rFonts w:asciiTheme="majorBidi" w:hAnsiTheme="majorBidi" w:cstheme="majorBidi"/>
          <w:sz w:val="24"/>
          <w:szCs w:val="24"/>
        </w:rPr>
        <w:t xml:space="preserve"> Hafer Al-Batin 39921, Saudi Arabia</w:t>
      </w:r>
    </w:p>
    <w:p w14:paraId="3C84D7BF" w14:textId="32D42DB4" w:rsidR="001B5CBF" w:rsidRPr="006421B6" w:rsidRDefault="001B5CBF" w:rsidP="001B5CBF">
      <w:pPr>
        <w:jc w:val="right"/>
        <w:rPr>
          <w:rFonts w:asciiTheme="majorBidi" w:hAnsiTheme="majorBidi" w:cstheme="majorBidi"/>
          <w:b/>
          <w:bCs/>
          <w:sz w:val="24"/>
          <w:szCs w:val="24"/>
          <w:u w:val="single"/>
        </w:rPr>
      </w:pPr>
      <w:r w:rsidRPr="006421B6">
        <w:rPr>
          <w:rFonts w:asciiTheme="majorBidi" w:hAnsiTheme="majorBidi" w:cstheme="majorBidi"/>
          <w:b/>
          <w:bCs/>
          <w:sz w:val="24"/>
          <w:szCs w:val="24"/>
          <w:u w:val="single"/>
        </w:rPr>
        <w:t xml:space="preserve">Email  </w:t>
      </w:r>
      <w:r w:rsidRPr="006421B6">
        <w:rPr>
          <w:rFonts w:asciiTheme="majorBidi" w:hAnsiTheme="majorBidi" w:cstheme="majorBidi"/>
          <w:b/>
          <w:bCs/>
          <w:sz w:val="24"/>
          <w:szCs w:val="24"/>
        </w:rPr>
        <w:t xml:space="preserve"> </w:t>
      </w:r>
      <w:r w:rsidRPr="006421B6">
        <w:rPr>
          <w:rFonts w:asciiTheme="majorBidi" w:hAnsiTheme="majorBidi" w:cstheme="majorBidi"/>
          <w:sz w:val="24"/>
          <w:szCs w:val="24"/>
        </w:rPr>
        <w:t>nujuds@uhb.edu.sa</w:t>
      </w:r>
    </w:p>
    <w:p w14:paraId="4B80BB03" w14:textId="77BCBC06" w:rsidR="001B5CBF" w:rsidRDefault="001B5CBF" w:rsidP="001B5CBF">
      <w:pPr>
        <w:jc w:val="right"/>
        <w:rPr>
          <w:rFonts w:asciiTheme="majorBidi" w:hAnsiTheme="majorBidi" w:cstheme="majorBidi"/>
          <w:sz w:val="24"/>
          <w:szCs w:val="24"/>
        </w:rPr>
      </w:pPr>
      <w:r w:rsidRPr="006421B6">
        <w:rPr>
          <w:rFonts w:asciiTheme="majorBidi" w:hAnsiTheme="majorBidi" w:cstheme="majorBidi"/>
          <w:b/>
          <w:bCs/>
          <w:sz w:val="24"/>
          <w:szCs w:val="24"/>
          <w:u w:val="single"/>
        </w:rPr>
        <w:t xml:space="preserve">Phone  </w:t>
      </w:r>
      <w:r w:rsidRPr="006421B6">
        <w:rPr>
          <w:rFonts w:asciiTheme="majorBidi" w:hAnsiTheme="majorBidi" w:cstheme="majorBidi"/>
          <w:sz w:val="24"/>
          <w:szCs w:val="24"/>
        </w:rPr>
        <w:t>+966560047380</w:t>
      </w:r>
    </w:p>
    <w:p w14:paraId="5A5B09BA" w14:textId="01B2A597" w:rsidR="007A4D31" w:rsidRDefault="007A4D31" w:rsidP="007A4D31">
      <w:pPr>
        <w:bidi w:val="0"/>
        <w:spacing w:after="112" w:line="256" w:lineRule="auto"/>
        <w:ind w:left="-3"/>
      </w:pPr>
      <w:r>
        <w:t xml:space="preserve">  </w:t>
      </w:r>
      <w:hyperlink r:id="rId7" w:history="1">
        <w:r>
          <w:rPr>
            <w:rStyle w:val="Hyperlink"/>
            <w:color w:val="0563C1"/>
          </w:rPr>
          <w:t>https://www.google.com/url?sa=t&amp;source=web&amp;rct=j&amp;opi=89978449&amp;url=https://www.rese</w:t>
        </w:r>
      </w:hyperlink>
      <w:hyperlink r:id="rId8" w:history="1">
        <w:r>
          <w:rPr>
            <w:rStyle w:val="Hyperlink"/>
            <w:color w:val="0563C1"/>
          </w:rPr>
          <w:t>archgate.net/profile/Nujud</w:t>
        </w:r>
      </w:hyperlink>
      <w:hyperlink r:id="rId9" w:history="1">
        <w:r>
          <w:rPr>
            <w:rStyle w:val="Hyperlink"/>
            <w:color w:val="0563C1"/>
          </w:rPr>
          <w:t>-</w:t>
        </w:r>
      </w:hyperlink>
      <w:hyperlink r:id="rId10" w:history="1">
        <w:r>
          <w:rPr>
            <w:rStyle w:val="Hyperlink"/>
            <w:color w:val="0563C1"/>
          </w:rPr>
          <w:t>Badawi&amp;ved=2ahUKEwjJpPf51qyIAxWghP0HHev</w:t>
        </w:r>
      </w:hyperlink>
      <w:hyperlink r:id="rId11" w:history="1">
        <w:r>
          <w:rPr>
            <w:rStyle w:val="Hyperlink"/>
            <w:color w:val="0563C1"/>
          </w:rPr>
          <w:t>NBQQFnoECBMQAQ&amp;usg=AOvVaw2RBjevTyh058Wan1qv_Tba</w:t>
        </w:r>
      </w:hyperlink>
      <w:hyperlink r:id="rId12" w:history="1">
        <w:r>
          <w:rPr>
            <w:rStyle w:val="Hyperlink"/>
            <w:color w:val="000000"/>
          </w:rPr>
          <w:t xml:space="preserve"> </w:t>
        </w:r>
      </w:hyperlink>
    </w:p>
    <w:p w14:paraId="16CFBDDF" w14:textId="77777777" w:rsidR="007A4D31" w:rsidRDefault="007A4D31" w:rsidP="007A4D31">
      <w:pPr>
        <w:bidi w:val="0"/>
        <w:spacing w:after="129"/>
        <w:ind w:right="725"/>
        <w:rPr>
          <w:rFonts w:ascii="Times New Roman" w:eastAsia="Times New Roman" w:hAnsi="Times New Roman" w:cs="Times New Roman"/>
          <w:sz w:val="24"/>
        </w:rPr>
      </w:pPr>
      <w:r>
        <w:rPr>
          <w:rFonts w:ascii="Times New Roman" w:eastAsia="Times New Roman" w:hAnsi="Times New Roman" w:cs="Times New Roman"/>
          <w:color w:val="2E74B5"/>
          <w:sz w:val="24"/>
        </w:rPr>
        <w:t>-</w:t>
      </w:r>
      <w:r>
        <w:rPr>
          <w:rFonts w:ascii="Times New Roman" w:eastAsia="Times New Roman" w:hAnsi="Times New Roman" w:cs="Times New Roman"/>
          <w:color w:val="2E74B5"/>
          <w:sz w:val="24"/>
        </w:rPr>
        <w:t>https://orcid.org/0009-0005-9216-4444</w:t>
      </w:r>
      <w:r>
        <w:rPr>
          <w:rFonts w:ascii="Times New Roman" w:eastAsia="Times New Roman" w:hAnsi="Times New Roman" w:cs="Times New Roman"/>
          <w:sz w:val="24"/>
        </w:rPr>
        <w:t xml:space="preserve"> </w:t>
      </w:r>
    </w:p>
    <w:p w14:paraId="759F885C" w14:textId="77777777" w:rsidR="007A4D31" w:rsidRDefault="007A4D31" w:rsidP="007A4D31">
      <w:pPr>
        <w:shd w:val="clear" w:color="auto" w:fill="FFFFFF"/>
        <w:jc w:val="right"/>
        <w:textAlignment w:val="baseline"/>
        <w:rPr>
          <w:rFonts w:ascii="Arial" w:hAnsi="Arial" w:cs="Arial"/>
          <w:color w:val="000000"/>
          <w:rtl/>
        </w:rPr>
      </w:pPr>
      <w:hyperlink r:id="rId13" w:tooltip="https://sdgswhoswho.org/listing/nujud-badawi/" w:history="1">
        <w:r>
          <w:rPr>
            <w:rStyle w:val="Hyperlink"/>
            <w:rFonts w:ascii="Arial" w:hAnsi="Arial" w:cs="Arial"/>
            <w:bdr w:val="none" w:sz="0" w:space="0" w:color="auto" w:frame="1"/>
          </w:rPr>
          <w:t>https://sdgswhoswho.org/listing/nujud-badawi/</w:t>
        </w:r>
      </w:hyperlink>
    </w:p>
    <w:p w14:paraId="1C224333" w14:textId="043F34B3" w:rsidR="007A4D31" w:rsidRDefault="007A4D31" w:rsidP="007A4D31">
      <w:pPr>
        <w:shd w:val="clear" w:color="auto" w:fill="FFFFFF"/>
        <w:jc w:val="right"/>
        <w:textAlignment w:val="baseline"/>
        <w:rPr>
          <w:rFonts w:ascii="Arial" w:hAnsi="Arial" w:cs="Arial" w:hint="cs"/>
          <w:color w:val="000000"/>
          <w:rtl/>
        </w:rPr>
      </w:pPr>
      <w:hyperlink r:id="rId14" w:history="1">
        <w:r w:rsidRPr="00050DEF">
          <w:rPr>
            <w:rStyle w:val="Hyperlink"/>
            <w:rFonts w:asciiTheme="majorBidi" w:hAnsiTheme="majorBidi" w:cstheme="majorBidi"/>
            <w:sz w:val="24"/>
            <w:szCs w:val="24"/>
          </w:rPr>
          <w:t>https://www.webofscience.com/wos/author/rid/AAZ-2452-2020</w:t>
        </w:r>
      </w:hyperlink>
      <w:r>
        <w:rPr>
          <w:rFonts w:ascii="Arial" w:hAnsi="Arial" w:cs="Arial" w:hint="cs"/>
          <w:color w:val="000000"/>
          <w:rtl/>
        </w:rPr>
        <w:t>-</w:t>
      </w:r>
    </w:p>
    <w:p w14:paraId="05836766" w14:textId="3DB65460" w:rsidR="007A4D31" w:rsidRDefault="007A4D31" w:rsidP="007A4D31">
      <w:pPr>
        <w:bidi w:val="0"/>
        <w:spacing w:after="129"/>
        <w:ind w:right="725"/>
      </w:pPr>
      <w:r>
        <w:rPr>
          <w:rFonts w:ascii="Times New Roman" w:eastAsia="Times New Roman" w:hAnsi="Times New Roman" w:cs="Times New Roman"/>
          <w:sz w:val="24"/>
        </w:rPr>
        <w:t xml:space="preserve"> </w:t>
      </w:r>
    </w:p>
    <w:p w14:paraId="6BAA7625" w14:textId="77777777" w:rsidR="007A4D31" w:rsidRDefault="007A4D31" w:rsidP="007A4D31">
      <w:pPr>
        <w:bidi w:val="0"/>
        <w:spacing w:after="0" w:line="357" w:lineRule="auto"/>
        <w:ind w:left="-3"/>
      </w:pPr>
    </w:p>
    <w:p w14:paraId="79AEFBFE" w14:textId="77777777" w:rsidR="007A4D31" w:rsidRPr="007A4D31" w:rsidRDefault="007A4D31" w:rsidP="004E656A">
      <w:pPr>
        <w:jc w:val="right"/>
        <w:rPr>
          <w:rFonts w:asciiTheme="majorBidi" w:hAnsiTheme="majorBidi" w:cstheme="majorBidi" w:hint="cs"/>
          <w:color w:val="1F3864" w:themeColor="accent1" w:themeShade="80"/>
          <w:sz w:val="24"/>
          <w:szCs w:val="24"/>
          <w:rtl/>
        </w:rPr>
      </w:pPr>
    </w:p>
    <w:p w14:paraId="01F2B8D4" w14:textId="5D58E3E3" w:rsidR="004216D7" w:rsidRPr="004216D7" w:rsidRDefault="004216D7" w:rsidP="004216D7">
      <w:pPr>
        <w:jc w:val="right"/>
        <w:rPr>
          <w:rFonts w:asciiTheme="majorBidi" w:hAnsiTheme="majorBidi" w:cstheme="majorBidi"/>
          <w:b/>
          <w:bCs/>
          <w:sz w:val="24"/>
          <w:szCs w:val="24"/>
          <w:u w:val="single"/>
          <w:rtl/>
        </w:rPr>
      </w:pPr>
      <w:r w:rsidRPr="004216D7">
        <w:rPr>
          <w:rFonts w:asciiTheme="majorBidi" w:hAnsiTheme="majorBidi" w:cstheme="majorBidi"/>
          <w:b/>
          <w:bCs/>
          <w:sz w:val="24"/>
          <w:szCs w:val="24"/>
          <w:u w:val="single"/>
          <w:lang w:val="en"/>
        </w:rPr>
        <w:t>Education</w:t>
      </w:r>
    </w:p>
    <w:p w14:paraId="055BDBAF" w14:textId="6EDBF9FA" w:rsidR="004216D7" w:rsidRDefault="004216D7" w:rsidP="004216D7">
      <w:pPr>
        <w:jc w:val="right"/>
        <w:rPr>
          <w:rFonts w:asciiTheme="majorBidi" w:hAnsiTheme="majorBidi" w:cstheme="majorBidi"/>
          <w:sz w:val="24"/>
          <w:szCs w:val="24"/>
          <w:lang w:val="en"/>
        </w:rPr>
      </w:pPr>
      <w:r>
        <w:rPr>
          <w:rFonts w:asciiTheme="majorBidi" w:hAnsiTheme="majorBidi" w:cstheme="majorBidi"/>
          <w:sz w:val="24"/>
          <w:szCs w:val="24"/>
          <w:lang w:val="en"/>
        </w:rPr>
        <w:t>-</w:t>
      </w:r>
      <w:r w:rsidRPr="004216D7">
        <w:rPr>
          <w:rFonts w:asciiTheme="majorBidi" w:hAnsiTheme="majorBidi" w:cstheme="majorBidi"/>
          <w:sz w:val="24"/>
          <w:szCs w:val="24"/>
          <w:lang w:val="en"/>
        </w:rPr>
        <w:t>Bachelor’s degree from Northern Border University with an excellent grade and first class honors</w:t>
      </w:r>
    </w:p>
    <w:p w14:paraId="6CCC80BC" w14:textId="5BA8180F" w:rsidR="004216D7" w:rsidRPr="004216D7" w:rsidRDefault="004216D7" w:rsidP="004216D7">
      <w:pPr>
        <w:jc w:val="right"/>
        <w:rPr>
          <w:rFonts w:asciiTheme="majorBidi" w:hAnsiTheme="majorBidi" w:cstheme="majorBidi"/>
          <w:sz w:val="24"/>
          <w:szCs w:val="24"/>
        </w:rPr>
      </w:pPr>
      <w:r>
        <w:rPr>
          <w:rFonts w:asciiTheme="majorBidi" w:hAnsiTheme="majorBidi" w:cstheme="majorBidi"/>
          <w:sz w:val="24"/>
          <w:szCs w:val="24"/>
        </w:rPr>
        <w:t>-</w:t>
      </w:r>
      <w:r w:rsidRPr="004216D7">
        <w:rPr>
          <w:rFonts w:asciiTheme="majorBidi" w:hAnsiTheme="majorBidi" w:cstheme="majorBidi"/>
          <w:sz w:val="24"/>
          <w:szCs w:val="24"/>
          <w:lang w:val="en"/>
        </w:rPr>
        <w:t>Master’s degree in solid physics from Umm Al-Qura University with an excellent grade and first class honors</w:t>
      </w:r>
    </w:p>
    <w:p w14:paraId="209AE9C7" w14:textId="460C5D59" w:rsidR="004216D7" w:rsidRDefault="004216D7" w:rsidP="001B5CBF">
      <w:pPr>
        <w:jc w:val="right"/>
        <w:rPr>
          <w:rFonts w:asciiTheme="majorBidi" w:hAnsiTheme="majorBidi" w:cstheme="majorBidi"/>
          <w:sz w:val="24"/>
          <w:szCs w:val="24"/>
        </w:rPr>
      </w:pPr>
      <w:r>
        <w:rPr>
          <w:rFonts w:asciiTheme="majorBidi" w:hAnsiTheme="majorBidi" w:cstheme="majorBidi"/>
          <w:sz w:val="24"/>
          <w:szCs w:val="24"/>
        </w:rPr>
        <w:t>-</w:t>
      </w:r>
      <w:r w:rsidRPr="004216D7">
        <w:rPr>
          <w:rFonts w:asciiTheme="majorBidi" w:hAnsiTheme="majorBidi" w:cstheme="majorBidi"/>
          <w:sz w:val="24"/>
          <w:szCs w:val="24"/>
        </w:rPr>
        <w:t>Doctorate in Physics from the University of Malaysia with an excellent grade with first class honours</w:t>
      </w:r>
    </w:p>
    <w:p w14:paraId="63660109" w14:textId="362B511C" w:rsidR="004216D7" w:rsidRDefault="004216D7" w:rsidP="001B5CBF">
      <w:pPr>
        <w:jc w:val="right"/>
        <w:rPr>
          <w:rFonts w:asciiTheme="majorBidi" w:hAnsiTheme="majorBidi" w:cstheme="majorBidi"/>
          <w:sz w:val="24"/>
          <w:szCs w:val="24"/>
        </w:rPr>
      </w:pPr>
      <w:r>
        <w:rPr>
          <w:rFonts w:asciiTheme="majorBidi" w:hAnsiTheme="majorBidi" w:cstheme="majorBidi"/>
          <w:sz w:val="24"/>
          <w:szCs w:val="24"/>
        </w:rPr>
        <w:t>-</w:t>
      </w:r>
      <w:r w:rsidRPr="004216D7">
        <w:rPr>
          <w:rFonts w:asciiTheme="majorBidi" w:hAnsiTheme="majorBidi" w:cstheme="majorBidi"/>
          <w:sz w:val="24"/>
          <w:szCs w:val="24"/>
        </w:rPr>
        <w:t>English language from the University of Cleveland, Ohio in America</w:t>
      </w:r>
    </w:p>
    <w:p w14:paraId="36D36A40" w14:textId="233D1DA1" w:rsidR="004216D7" w:rsidRDefault="004216D7" w:rsidP="001B5CBF">
      <w:pPr>
        <w:jc w:val="right"/>
        <w:rPr>
          <w:rFonts w:asciiTheme="majorBidi" w:hAnsiTheme="majorBidi" w:cstheme="majorBidi"/>
          <w:b/>
          <w:bCs/>
          <w:sz w:val="24"/>
          <w:szCs w:val="24"/>
          <w:u w:val="single"/>
        </w:rPr>
      </w:pPr>
      <w:r w:rsidRPr="004216D7">
        <w:rPr>
          <w:rFonts w:asciiTheme="majorBidi" w:hAnsiTheme="majorBidi" w:cstheme="majorBidi"/>
          <w:b/>
          <w:bCs/>
          <w:sz w:val="24"/>
          <w:szCs w:val="24"/>
          <w:u w:val="single"/>
        </w:rPr>
        <w:t>Languages</w:t>
      </w:r>
    </w:p>
    <w:p w14:paraId="7AA6729D" w14:textId="7F3044DD" w:rsidR="004216D7" w:rsidRPr="004216D7" w:rsidRDefault="004216D7" w:rsidP="001B5CBF">
      <w:pPr>
        <w:jc w:val="right"/>
        <w:rPr>
          <w:rFonts w:asciiTheme="majorBidi" w:hAnsiTheme="majorBidi" w:cstheme="majorBidi"/>
          <w:sz w:val="24"/>
          <w:szCs w:val="24"/>
          <w:rtl/>
        </w:rPr>
      </w:pPr>
      <w:r w:rsidRPr="004216D7">
        <w:rPr>
          <w:rFonts w:asciiTheme="majorBidi" w:hAnsiTheme="majorBidi" w:cstheme="majorBidi"/>
          <w:sz w:val="24"/>
          <w:szCs w:val="24"/>
        </w:rPr>
        <w:t>Arabic language - English language - Malay language</w:t>
      </w:r>
    </w:p>
    <w:p w14:paraId="5B497F18" w14:textId="23B4F321" w:rsidR="001B5CBF" w:rsidRPr="006421B6" w:rsidRDefault="00681659" w:rsidP="001B5CBF">
      <w:pPr>
        <w:jc w:val="right"/>
        <w:rPr>
          <w:rFonts w:asciiTheme="majorBidi" w:hAnsiTheme="majorBidi" w:cstheme="majorBidi"/>
          <w:b/>
          <w:bCs/>
          <w:sz w:val="24"/>
          <w:szCs w:val="24"/>
          <w:u w:val="single"/>
          <w:rtl/>
        </w:rPr>
      </w:pPr>
      <w:r w:rsidRPr="006421B6">
        <w:rPr>
          <w:rFonts w:asciiTheme="majorBidi" w:hAnsiTheme="majorBidi" w:cstheme="majorBidi"/>
          <w:b/>
          <w:bCs/>
          <w:sz w:val="24"/>
          <w:szCs w:val="24"/>
          <w:u w:val="single"/>
        </w:rPr>
        <w:t>Authors’ Biography</w:t>
      </w:r>
      <w:r w:rsidR="001B5CBF" w:rsidRPr="006421B6">
        <w:rPr>
          <w:rFonts w:asciiTheme="majorBidi" w:hAnsiTheme="majorBidi" w:cstheme="majorBidi"/>
          <w:b/>
          <w:bCs/>
          <w:sz w:val="24"/>
          <w:szCs w:val="24"/>
          <w:u w:val="single"/>
          <w:rtl/>
        </w:rPr>
        <w:t xml:space="preserve">  </w:t>
      </w:r>
    </w:p>
    <w:p w14:paraId="1FE82F76" w14:textId="6B57C49A" w:rsidR="00681659" w:rsidRPr="006421B6" w:rsidRDefault="00681659" w:rsidP="001B5CBF">
      <w:pPr>
        <w:jc w:val="right"/>
        <w:rPr>
          <w:rFonts w:asciiTheme="majorBidi" w:hAnsiTheme="majorBidi" w:cstheme="majorBidi"/>
          <w:b/>
          <w:bCs/>
          <w:sz w:val="24"/>
          <w:szCs w:val="24"/>
          <w:u w:val="single"/>
        </w:rPr>
      </w:pPr>
      <w:r w:rsidRPr="006421B6">
        <w:rPr>
          <w:rFonts w:asciiTheme="majorBidi" w:hAnsiTheme="majorBidi" w:cstheme="majorBidi"/>
          <w:b/>
          <w:bCs/>
          <w:sz w:val="24"/>
          <w:szCs w:val="24"/>
          <w:u w:val="single"/>
        </w:rPr>
        <w:t xml:space="preserve"> DR. NUJUD BADAWI </w:t>
      </w:r>
    </w:p>
    <w:p w14:paraId="2C649FCB" w14:textId="2141F93C" w:rsidR="00803B49" w:rsidRPr="006421B6" w:rsidRDefault="00681659" w:rsidP="006421B6">
      <w:pPr>
        <w:jc w:val="right"/>
        <w:rPr>
          <w:rFonts w:asciiTheme="majorBidi" w:hAnsiTheme="majorBidi" w:cstheme="majorBidi"/>
        </w:rPr>
      </w:pPr>
      <w:r w:rsidRPr="006421B6">
        <w:rPr>
          <w:rFonts w:asciiTheme="majorBidi" w:hAnsiTheme="majorBidi" w:cstheme="majorBidi"/>
          <w:sz w:val="24"/>
          <w:szCs w:val="24"/>
        </w:rPr>
        <w:t>Dr. NUJUD M BADAWI  is a material scientist experienced in preparation, development and characterization of polymer and polymer electrolytes as a source of energy for use in various electrochemical devices. The novelty of her research was the successful invention of highly adhesive polymer membranes, Conductive fabric, environmentally friendly polymer electrolytes and techniques in the fabrication of green electrochemical devices. Dr. NUJUD BADAWI  is well recognized in her field, internationally and locally, evidenced by the many international and national awards she  has received. She is a Member of Saudi Chemical Society.</w:t>
      </w:r>
      <w:r w:rsidR="009B6994" w:rsidRPr="009B6994">
        <w:t xml:space="preserve"> </w:t>
      </w:r>
      <w:r w:rsidR="009B6994" w:rsidRPr="009B6994">
        <w:rPr>
          <w:rFonts w:asciiTheme="majorBidi" w:eastAsiaTheme="minorEastAsia" w:hAnsiTheme="majorBidi" w:cstheme="majorBidi"/>
          <w:color w:val="000000" w:themeColor="text1"/>
          <w:kern w:val="24"/>
          <w:sz w:val="24"/>
          <w:szCs w:val="24"/>
        </w:rPr>
        <w:t xml:space="preserve">She holds a bachelor's degree in general physics, a master's degree in solid state physics, and a </w:t>
      </w:r>
      <w:r w:rsidR="009B6994">
        <w:rPr>
          <w:rFonts w:asciiTheme="majorBidi" w:eastAsiaTheme="minorEastAsia" w:hAnsiTheme="majorBidi" w:cstheme="majorBidi"/>
          <w:color w:val="000000" w:themeColor="text1"/>
          <w:kern w:val="24"/>
          <w:sz w:val="24"/>
          <w:szCs w:val="24"/>
        </w:rPr>
        <w:t xml:space="preserve">phd </w:t>
      </w:r>
      <w:r w:rsidR="009B6994" w:rsidRPr="009B6994">
        <w:rPr>
          <w:rFonts w:asciiTheme="majorBidi" w:eastAsiaTheme="minorEastAsia" w:hAnsiTheme="majorBidi" w:cstheme="majorBidi"/>
          <w:color w:val="000000" w:themeColor="text1"/>
          <w:kern w:val="24"/>
          <w:sz w:val="24"/>
          <w:szCs w:val="24"/>
        </w:rPr>
        <w:t xml:space="preserve"> in </w:t>
      </w:r>
      <w:r w:rsidR="009B6994" w:rsidRPr="009B6994">
        <w:rPr>
          <w:rFonts w:asciiTheme="majorBidi" w:eastAsiaTheme="minorEastAsia" w:hAnsiTheme="majorBidi" w:cstheme="majorBidi"/>
          <w:color w:val="000000" w:themeColor="text1"/>
          <w:kern w:val="24"/>
          <w:sz w:val="24"/>
          <w:szCs w:val="24"/>
        </w:rPr>
        <w:lastRenderedPageBreak/>
        <w:t>physics</w:t>
      </w:r>
      <w:r w:rsidR="009B6994">
        <w:rPr>
          <w:rFonts w:asciiTheme="majorBidi" w:eastAsiaTheme="minorEastAsia" w:hAnsiTheme="majorBidi" w:cstheme="majorBidi"/>
          <w:color w:val="000000" w:themeColor="text1"/>
          <w:kern w:val="24"/>
          <w:sz w:val="24"/>
          <w:szCs w:val="24"/>
        </w:rPr>
        <w:t>.</w:t>
      </w:r>
      <w:r w:rsidR="006421B6" w:rsidRPr="009B6994">
        <w:rPr>
          <w:rFonts w:asciiTheme="majorBidi" w:eastAsiaTheme="minorEastAsia" w:hAnsiTheme="majorBidi" w:cstheme="majorBidi"/>
          <w:color w:val="000000" w:themeColor="text1"/>
          <w:kern w:val="24"/>
          <w:sz w:val="24"/>
          <w:szCs w:val="24"/>
        </w:rPr>
        <w:t xml:space="preserve"> </w:t>
      </w:r>
      <w:r w:rsidR="006421B6" w:rsidRPr="009B6994">
        <w:rPr>
          <w:rFonts w:asciiTheme="majorBidi" w:hAnsiTheme="majorBidi" w:cstheme="majorBidi"/>
          <w:color w:val="000000" w:themeColor="text1"/>
        </w:rPr>
        <w:t xml:space="preserve">She worked at Centre For Ionics </w:t>
      </w:r>
      <w:bookmarkStart w:id="0" w:name="_Hlk161626387"/>
      <w:r w:rsidR="006421B6" w:rsidRPr="009B6994">
        <w:rPr>
          <w:rFonts w:asciiTheme="majorBidi" w:hAnsiTheme="majorBidi" w:cstheme="majorBidi"/>
          <w:color w:val="000000" w:themeColor="text1"/>
        </w:rPr>
        <w:t>Universiti Malaya</w:t>
      </w:r>
      <w:bookmarkEnd w:id="0"/>
      <w:r w:rsidR="006421B6" w:rsidRPr="009B6994">
        <w:rPr>
          <w:rFonts w:asciiTheme="majorBidi" w:hAnsiTheme="majorBidi" w:cstheme="majorBidi"/>
          <w:color w:val="000000" w:themeColor="text1"/>
        </w:rPr>
        <w:t xml:space="preserve"> (C.I.U.M). </w:t>
      </w:r>
      <w:r w:rsidR="006421B6" w:rsidRPr="006421B6">
        <w:rPr>
          <w:rFonts w:asciiTheme="majorBidi" w:hAnsiTheme="majorBidi" w:cstheme="majorBidi"/>
          <w:color w:val="000000" w:themeColor="text1"/>
          <w:sz w:val="24"/>
          <w:szCs w:val="24"/>
        </w:rPr>
        <w:t xml:space="preserve">Department of Physics,. Faculty of Science. </w:t>
      </w:r>
      <w:r w:rsidR="006421B6" w:rsidRPr="006421B6">
        <w:rPr>
          <w:rFonts w:asciiTheme="majorBidi" w:hAnsiTheme="majorBidi" w:cstheme="majorBidi"/>
          <w:sz w:val="24"/>
          <w:szCs w:val="24"/>
        </w:rPr>
        <w:t>Universiti Malaya.50603 Kuala Lumpur, Malaysia.</w:t>
      </w:r>
      <w:r w:rsidRPr="006421B6">
        <w:rPr>
          <w:rFonts w:asciiTheme="majorBidi" w:hAnsiTheme="majorBidi" w:cstheme="majorBidi"/>
          <w:sz w:val="24"/>
          <w:szCs w:val="24"/>
        </w:rPr>
        <w:t xml:space="preserve"> She has authored number of research papers published in peer reviewed Journals of International commendation and conference papers. She is an expert in polymer material, transition metal oxide/sulfides/CNTs/ graphene materials synthesis, characterization, and their application in energy storage and energy harvesting.</w:t>
      </w:r>
    </w:p>
    <w:p w14:paraId="2B8B9385" w14:textId="08E53441" w:rsidR="00803B49" w:rsidRPr="006421B6" w:rsidRDefault="00803B49" w:rsidP="00803B49">
      <w:pPr>
        <w:jc w:val="right"/>
        <w:rPr>
          <w:rFonts w:asciiTheme="majorBidi" w:hAnsiTheme="majorBidi" w:cstheme="majorBidi"/>
          <w:b/>
          <w:bCs/>
          <w:sz w:val="24"/>
          <w:szCs w:val="24"/>
          <w:u w:val="single"/>
        </w:rPr>
      </w:pPr>
      <w:r w:rsidRPr="006421B6">
        <w:rPr>
          <w:rFonts w:asciiTheme="majorBidi" w:hAnsiTheme="majorBidi" w:cstheme="majorBidi"/>
          <w:b/>
          <w:bCs/>
          <w:sz w:val="24"/>
          <w:szCs w:val="24"/>
          <w:u w:val="single"/>
        </w:rPr>
        <w:t>AREA OF RESEARCH INTEREST</w:t>
      </w:r>
    </w:p>
    <w:p w14:paraId="39A1278B" w14:textId="4A7384B8" w:rsidR="00803B49" w:rsidRPr="006421B6" w:rsidRDefault="00803B49" w:rsidP="00803B49">
      <w:pPr>
        <w:jc w:val="right"/>
        <w:rPr>
          <w:rFonts w:asciiTheme="majorBidi" w:hAnsiTheme="majorBidi" w:cstheme="majorBidi"/>
          <w:sz w:val="24"/>
          <w:szCs w:val="24"/>
        </w:rPr>
      </w:pPr>
      <w:r w:rsidRPr="006421B6">
        <w:rPr>
          <w:rFonts w:asciiTheme="majorBidi" w:hAnsiTheme="majorBidi" w:cstheme="majorBidi"/>
          <w:sz w:val="24"/>
          <w:szCs w:val="24"/>
        </w:rPr>
        <w:t>3D,2D And 1D Nanomaterials</w:t>
      </w:r>
      <w:r w:rsidR="00B5324C" w:rsidRPr="006421B6">
        <w:rPr>
          <w:rFonts w:asciiTheme="majorBidi" w:hAnsiTheme="majorBidi" w:cstheme="majorBidi"/>
          <w:sz w:val="24"/>
          <w:szCs w:val="24"/>
          <w:rtl/>
        </w:rPr>
        <w:t>-</w:t>
      </w:r>
    </w:p>
    <w:p w14:paraId="649A48B1" w14:textId="4CB76255" w:rsidR="00803B49" w:rsidRPr="006421B6" w:rsidRDefault="00803B49" w:rsidP="00803B49">
      <w:pPr>
        <w:jc w:val="right"/>
        <w:rPr>
          <w:rFonts w:asciiTheme="majorBidi" w:hAnsiTheme="majorBidi" w:cstheme="majorBidi"/>
          <w:sz w:val="24"/>
          <w:szCs w:val="24"/>
        </w:rPr>
      </w:pPr>
      <w:r w:rsidRPr="006421B6">
        <w:rPr>
          <w:rFonts w:asciiTheme="majorBidi" w:hAnsiTheme="majorBidi" w:cstheme="majorBidi"/>
          <w:sz w:val="24"/>
          <w:szCs w:val="24"/>
        </w:rPr>
        <w:t>Thin Films</w:t>
      </w:r>
      <w:r w:rsidR="00B5324C" w:rsidRPr="006421B6">
        <w:rPr>
          <w:rFonts w:asciiTheme="majorBidi" w:hAnsiTheme="majorBidi" w:cstheme="majorBidi"/>
          <w:sz w:val="24"/>
          <w:szCs w:val="24"/>
          <w:rtl/>
        </w:rPr>
        <w:t>-</w:t>
      </w:r>
    </w:p>
    <w:p w14:paraId="0F7BCCA5" w14:textId="32442867" w:rsidR="00803B49" w:rsidRPr="006421B6" w:rsidRDefault="00B5324C" w:rsidP="00B5324C">
      <w:pPr>
        <w:jc w:val="right"/>
        <w:rPr>
          <w:rFonts w:asciiTheme="majorBidi" w:hAnsiTheme="majorBidi" w:cstheme="majorBidi"/>
          <w:sz w:val="24"/>
          <w:szCs w:val="24"/>
        </w:rPr>
      </w:pPr>
      <w:r w:rsidRPr="006421B6">
        <w:rPr>
          <w:rFonts w:asciiTheme="majorBidi" w:hAnsiTheme="majorBidi" w:cstheme="majorBidi"/>
          <w:sz w:val="24"/>
          <w:szCs w:val="24"/>
        </w:rPr>
        <w:t>-</w:t>
      </w:r>
      <w:r w:rsidR="00803B49" w:rsidRPr="006421B6">
        <w:rPr>
          <w:rFonts w:asciiTheme="majorBidi" w:hAnsiTheme="majorBidi" w:cstheme="majorBidi"/>
          <w:sz w:val="24"/>
          <w:szCs w:val="24"/>
        </w:rPr>
        <w:t>Graphene</w:t>
      </w:r>
      <w:r w:rsidRPr="006421B6">
        <w:rPr>
          <w:rFonts w:asciiTheme="majorBidi" w:hAnsiTheme="majorBidi" w:cstheme="majorBidi"/>
          <w:b/>
          <w:bCs/>
          <w:sz w:val="24"/>
          <w:szCs w:val="24"/>
        </w:rPr>
        <w:t xml:space="preserve"> </w:t>
      </w:r>
      <w:r w:rsidRPr="006421B6">
        <w:rPr>
          <w:rFonts w:asciiTheme="majorBidi" w:hAnsiTheme="majorBidi" w:cstheme="majorBidi"/>
          <w:sz w:val="24"/>
          <w:szCs w:val="24"/>
        </w:rPr>
        <w:t>and Carbon nanotubes (CNT) (SWCNTs and MWCNTs)</w:t>
      </w:r>
      <w:r w:rsidR="00803B49" w:rsidRPr="006421B6">
        <w:rPr>
          <w:rFonts w:asciiTheme="majorBidi" w:hAnsiTheme="majorBidi" w:cstheme="majorBidi"/>
          <w:sz w:val="24"/>
          <w:szCs w:val="24"/>
        </w:rPr>
        <w:t xml:space="preserve"> Technology</w:t>
      </w:r>
    </w:p>
    <w:p w14:paraId="1C25C9AF" w14:textId="7BCEC2DE" w:rsidR="00803B49" w:rsidRPr="006421B6" w:rsidRDefault="00803B49" w:rsidP="00803B49">
      <w:pPr>
        <w:jc w:val="right"/>
        <w:rPr>
          <w:rFonts w:asciiTheme="majorBidi" w:hAnsiTheme="majorBidi" w:cstheme="majorBidi"/>
          <w:sz w:val="24"/>
          <w:szCs w:val="24"/>
          <w:rtl/>
        </w:rPr>
      </w:pPr>
      <w:r w:rsidRPr="006421B6">
        <w:rPr>
          <w:rFonts w:asciiTheme="majorBidi" w:hAnsiTheme="majorBidi" w:cstheme="majorBidi"/>
          <w:sz w:val="24"/>
          <w:szCs w:val="24"/>
        </w:rPr>
        <w:t xml:space="preserve">Conductive cotton </w:t>
      </w:r>
      <w:r w:rsidR="00B5324C" w:rsidRPr="006421B6">
        <w:rPr>
          <w:rFonts w:asciiTheme="majorBidi" w:hAnsiTheme="majorBidi" w:cstheme="majorBidi"/>
          <w:sz w:val="24"/>
          <w:szCs w:val="24"/>
          <w:rtl/>
        </w:rPr>
        <w:t>-</w:t>
      </w:r>
    </w:p>
    <w:p w14:paraId="7A7A15D0" w14:textId="4616BB7B" w:rsidR="00803B49" w:rsidRPr="006421B6" w:rsidRDefault="00803B49" w:rsidP="00803B49">
      <w:pPr>
        <w:jc w:val="right"/>
        <w:rPr>
          <w:rFonts w:asciiTheme="majorBidi" w:hAnsiTheme="majorBidi" w:cstheme="majorBidi"/>
          <w:sz w:val="24"/>
          <w:szCs w:val="24"/>
          <w:rtl/>
        </w:rPr>
      </w:pPr>
      <w:r w:rsidRPr="006421B6">
        <w:rPr>
          <w:rFonts w:asciiTheme="majorBidi" w:hAnsiTheme="majorBidi" w:cstheme="majorBidi"/>
          <w:sz w:val="24"/>
          <w:szCs w:val="24"/>
        </w:rPr>
        <w:t>Sensors: Biosensors</w:t>
      </w:r>
      <w:r w:rsidR="00B5324C" w:rsidRPr="006421B6">
        <w:rPr>
          <w:rFonts w:asciiTheme="majorBidi" w:hAnsiTheme="majorBidi" w:cstheme="majorBidi"/>
          <w:sz w:val="24"/>
          <w:szCs w:val="24"/>
          <w:rtl/>
        </w:rPr>
        <w:t>-</w:t>
      </w:r>
    </w:p>
    <w:p w14:paraId="6A3C3000" w14:textId="478A00AA" w:rsidR="00803B49" w:rsidRPr="006421B6" w:rsidRDefault="00B5324C" w:rsidP="00B5324C">
      <w:pPr>
        <w:jc w:val="right"/>
        <w:rPr>
          <w:rFonts w:asciiTheme="majorBidi" w:hAnsiTheme="majorBidi" w:cstheme="majorBidi"/>
          <w:sz w:val="24"/>
          <w:szCs w:val="24"/>
        </w:rPr>
      </w:pPr>
      <w:r w:rsidRPr="006421B6">
        <w:rPr>
          <w:rFonts w:asciiTheme="majorBidi" w:hAnsiTheme="majorBidi" w:cstheme="majorBidi"/>
          <w:sz w:val="24"/>
          <w:szCs w:val="24"/>
        </w:rPr>
        <w:t>-</w:t>
      </w:r>
      <w:r w:rsidR="00803B49" w:rsidRPr="006421B6">
        <w:rPr>
          <w:rFonts w:asciiTheme="majorBidi" w:hAnsiTheme="majorBidi" w:cstheme="majorBidi"/>
          <w:sz w:val="24"/>
          <w:szCs w:val="24"/>
        </w:rPr>
        <w:t>Energy Storage Technologies:</w:t>
      </w:r>
      <w:r w:rsidR="00803B49" w:rsidRPr="006421B6">
        <w:rPr>
          <w:rFonts w:asciiTheme="majorBidi" w:eastAsiaTheme="minorEastAsia" w:hAnsiTheme="majorBidi" w:cstheme="majorBidi"/>
          <w:color w:val="0070C0"/>
          <w:kern w:val="24"/>
          <w:sz w:val="24"/>
          <w:szCs w:val="24"/>
        </w:rPr>
        <w:t xml:space="preserve"> </w:t>
      </w:r>
      <w:r w:rsidR="00803B49" w:rsidRPr="006421B6">
        <w:rPr>
          <w:rFonts w:asciiTheme="majorBidi" w:hAnsiTheme="majorBidi" w:cstheme="majorBidi"/>
          <w:sz w:val="24"/>
          <w:szCs w:val="24"/>
        </w:rPr>
        <w:t>Battery and Supercapacitor</w:t>
      </w:r>
      <w:r w:rsidRPr="006421B6">
        <w:rPr>
          <w:rFonts w:asciiTheme="majorBidi" w:eastAsiaTheme="minorEastAsia" w:hAnsiTheme="majorBidi" w:cstheme="majorBidi"/>
          <w:b/>
          <w:bCs/>
          <w:color w:val="002060"/>
          <w:kern w:val="24"/>
          <w:sz w:val="24"/>
          <w:szCs w:val="24"/>
        </w:rPr>
        <w:t xml:space="preserve"> </w:t>
      </w:r>
      <w:r w:rsidRPr="006421B6">
        <w:rPr>
          <w:rFonts w:asciiTheme="majorBidi" w:hAnsiTheme="majorBidi" w:cstheme="majorBidi"/>
          <w:b/>
          <w:bCs/>
          <w:sz w:val="24"/>
          <w:szCs w:val="24"/>
        </w:rPr>
        <w:t>"electrode And electrolytes"</w:t>
      </w:r>
    </w:p>
    <w:p w14:paraId="52990189" w14:textId="7A7C1129" w:rsidR="00803B49" w:rsidRPr="009D598E" w:rsidRDefault="00B5324C" w:rsidP="009D598E">
      <w:pPr>
        <w:jc w:val="right"/>
        <w:rPr>
          <w:rFonts w:asciiTheme="majorBidi" w:hAnsiTheme="majorBidi" w:cstheme="majorBidi"/>
          <w:sz w:val="24"/>
          <w:szCs w:val="24"/>
          <w:rtl/>
        </w:rPr>
      </w:pPr>
      <w:r w:rsidRPr="006421B6">
        <w:rPr>
          <w:rFonts w:asciiTheme="majorBidi" w:hAnsiTheme="majorBidi" w:cstheme="majorBidi"/>
          <w:sz w:val="24"/>
          <w:szCs w:val="24"/>
        </w:rPr>
        <w:t xml:space="preserve">solid-state electrolytes </w:t>
      </w:r>
      <w:r w:rsidRPr="006421B6">
        <w:rPr>
          <w:rFonts w:asciiTheme="majorBidi" w:hAnsiTheme="majorBidi" w:cstheme="majorBidi"/>
          <w:b/>
          <w:bCs/>
          <w:sz w:val="24"/>
          <w:szCs w:val="24"/>
        </w:rPr>
        <w:t>"Hydrogel"</w:t>
      </w:r>
      <w:r w:rsidRPr="006421B6">
        <w:rPr>
          <w:rFonts w:asciiTheme="majorBidi" w:hAnsiTheme="majorBidi" w:cstheme="majorBidi"/>
          <w:sz w:val="24"/>
          <w:szCs w:val="24"/>
          <w:rtl/>
        </w:rPr>
        <w:t>-</w:t>
      </w:r>
    </w:p>
    <w:p w14:paraId="57A4FC76" w14:textId="05A2D383" w:rsidR="00803B49" w:rsidRPr="006421B6" w:rsidRDefault="00014BEB" w:rsidP="00803B49">
      <w:pPr>
        <w:jc w:val="right"/>
        <w:rPr>
          <w:rFonts w:asciiTheme="majorBidi" w:hAnsiTheme="majorBidi" w:cstheme="majorBidi"/>
          <w:b/>
          <w:bCs/>
          <w:sz w:val="24"/>
          <w:szCs w:val="24"/>
          <w:u w:val="single"/>
          <w:rtl/>
        </w:rPr>
      </w:pPr>
      <w:r w:rsidRPr="006421B6">
        <w:rPr>
          <w:rFonts w:asciiTheme="majorBidi" w:hAnsiTheme="majorBidi" w:cstheme="majorBidi"/>
          <w:b/>
          <w:bCs/>
          <w:sz w:val="24"/>
          <w:szCs w:val="24"/>
          <w:u w:val="single"/>
        </w:rPr>
        <w:t>Conferences</w:t>
      </w:r>
      <w:r w:rsidR="005A03D7" w:rsidRPr="006421B6">
        <w:rPr>
          <w:rFonts w:asciiTheme="majorBidi" w:hAnsiTheme="majorBidi" w:cstheme="majorBidi"/>
          <w:b/>
          <w:bCs/>
          <w:sz w:val="24"/>
          <w:szCs w:val="24"/>
          <w:u w:val="single"/>
        </w:rPr>
        <w:t xml:space="preserve"> Attended</w:t>
      </w:r>
    </w:p>
    <w:p w14:paraId="78DE8BB3" w14:textId="36965C6D" w:rsidR="00014BEB" w:rsidRPr="006421B6" w:rsidRDefault="00014BEB" w:rsidP="00014BEB">
      <w:pPr>
        <w:ind w:left="360"/>
        <w:jc w:val="right"/>
        <w:rPr>
          <w:rFonts w:asciiTheme="majorBidi" w:hAnsiTheme="majorBidi" w:cstheme="majorBidi"/>
          <w:sz w:val="24"/>
          <w:szCs w:val="24"/>
          <w:rtl/>
        </w:rPr>
      </w:pPr>
      <w:r w:rsidRPr="006421B6">
        <w:rPr>
          <w:rFonts w:asciiTheme="majorBidi" w:hAnsiTheme="majorBidi" w:cstheme="majorBidi"/>
          <w:sz w:val="24"/>
          <w:szCs w:val="24"/>
        </w:rPr>
        <w:t xml:space="preserve">The first Gulf Chemistry International Conference &amp; Exhibition </w:t>
      </w:r>
      <w:r w:rsidR="00B5324C" w:rsidRPr="006421B6">
        <w:rPr>
          <w:rFonts w:asciiTheme="majorBidi" w:hAnsiTheme="majorBidi" w:cstheme="majorBidi"/>
          <w:sz w:val="24"/>
          <w:szCs w:val="24"/>
          <w:rtl/>
        </w:rPr>
        <w:t>-</w:t>
      </w:r>
    </w:p>
    <w:p w14:paraId="0CA259CD" w14:textId="5A3AA5ED" w:rsidR="00014BEB" w:rsidRDefault="00014BEB" w:rsidP="00014BEB">
      <w:pPr>
        <w:jc w:val="right"/>
        <w:rPr>
          <w:rFonts w:asciiTheme="majorBidi" w:hAnsiTheme="majorBidi" w:cstheme="majorBidi"/>
          <w:sz w:val="24"/>
          <w:szCs w:val="24"/>
        </w:rPr>
      </w:pPr>
      <w:r w:rsidRPr="006421B6">
        <w:rPr>
          <w:rFonts w:asciiTheme="majorBidi" w:hAnsiTheme="majorBidi" w:cstheme="majorBidi"/>
          <w:sz w:val="24"/>
          <w:szCs w:val="24"/>
        </w:rPr>
        <w:t>(GCA-2022) Technical Committee</w:t>
      </w:r>
      <w:r w:rsidR="00B43178">
        <w:rPr>
          <w:rFonts w:asciiTheme="majorBidi" w:hAnsiTheme="majorBidi" w:cstheme="majorBidi"/>
          <w:sz w:val="24"/>
          <w:szCs w:val="24"/>
        </w:rPr>
        <w:t>.</w:t>
      </w:r>
    </w:p>
    <w:p w14:paraId="5734D0DF" w14:textId="644EA68D" w:rsidR="00B43178" w:rsidRDefault="00B43178" w:rsidP="00AE1262">
      <w:pPr>
        <w:jc w:val="right"/>
        <w:rPr>
          <w:rFonts w:asciiTheme="majorBidi" w:hAnsiTheme="majorBidi" w:cstheme="majorBidi"/>
          <w:sz w:val="24"/>
          <w:szCs w:val="24"/>
        </w:rPr>
      </w:pPr>
      <w:r>
        <w:rPr>
          <w:rFonts w:asciiTheme="majorBidi" w:hAnsiTheme="majorBidi" w:cstheme="majorBidi"/>
          <w:sz w:val="24"/>
          <w:szCs w:val="24"/>
        </w:rPr>
        <w:t>-</w:t>
      </w:r>
      <w:r w:rsidRPr="00B43178">
        <w:rPr>
          <w:rFonts w:ascii="inherit" w:eastAsia="Times New Roman" w:hAnsi="inherit" w:cs="Courier New"/>
          <w:color w:val="1F1F1F"/>
          <w:sz w:val="42"/>
          <w:szCs w:val="42"/>
          <w:lang w:val="en"/>
        </w:rPr>
        <w:t xml:space="preserve"> </w:t>
      </w:r>
      <w:r w:rsidRPr="00B43178">
        <w:rPr>
          <w:rFonts w:asciiTheme="majorBidi" w:hAnsiTheme="majorBidi" w:cstheme="majorBidi"/>
          <w:sz w:val="24"/>
          <w:szCs w:val="24"/>
          <w:lang w:val="en"/>
        </w:rPr>
        <w:t>Photovoltaic Energy Technologies Conference in the Middle East and North Africa 2024</w:t>
      </w:r>
      <w:r>
        <w:rPr>
          <w:rFonts w:asciiTheme="majorBidi" w:hAnsiTheme="majorBidi" w:cstheme="majorBidi"/>
          <w:sz w:val="24"/>
          <w:szCs w:val="24"/>
        </w:rPr>
        <w:t>,</w:t>
      </w:r>
      <w:r w:rsidRPr="00B43178">
        <w:rPr>
          <w:rFonts w:asciiTheme="majorBidi" w:hAnsiTheme="majorBidi" w:cstheme="majorBidi"/>
          <w:sz w:val="24"/>
          <w:szCs w:val="24"/>
        </w:rPr>
        <w:t>Date Time: Mar 28, 2024 11:00 Riyadh</w:t>
      </w:r>
      <w:r>
        <w:rPr>
          <w:rFonts w:asciiTheme="majorBidi" w:hAnsiTheme="majorBidi" w:cstheme="majorBidi"/>
          <w:sz w:val="24"/>
          <w:szCs w:val="24"/>
        </w:rPr>
        <w:t xml:space="preserve"> </w:t>
      </w:r>
      <w:r w:rsidRPr="00B43178">
        <w:rPr>
          <w:rFonts w:asciiTheme="majorBidi" w:hAnsiTheme="majorBidi" w:cstheme="majorBidi"/>
          <w:sz w:val="24"/>
          <w:szCs w:val="24"/>
        </w:rPr>
        <w:t>, 2 occurrence(s)</w:t>
      </w:r>
      <w:r>
        <w:rPr>
          <w:rFonts w:asciiTheme="majorBidi" w:hAnsiTheme="majorBidi" w:cstheme="majorBidi"/>
          <w:sz w:val="24"/>
          <w:szCs w:val="24"/>
        </w:rPr>
        <w:t>.</w:t>
      </w:r>
    </w:p>
    <w:p w14:paraId="3858610A" w14:textId="008F69CD" w:rsidR="007A4D31" w:rsidRPr="007A4D31" w:rsidRDefault="007A4D31" w:rsidP="007A4D31">
      <w:pPr>
        <w:jc w:val="right"/>
        <w:rPr>
          <w:rFonts w:asciiTheme="majorBidi" w:hAnsiTheme="majorBidi" w:cstheme="majorBidi"/>
          <w:sz w:val="24"/>
          <w:szCs w:val="24"/>
          <w:rtl/>
          <w:lang w:val="en"/>
        </w:rPr>
      </w:pPr>
      <w:r>
        <w:rPr>
          <w:rFonts w:ascii="Courier New" w:eastAsia="Times New Roman" w:hAnsi="Courier New" w:cs="Courier New"/>
          <w:sz w:val="20"/>
          <w:szCs w:val="20"/>
          <w:lang w:val="en"/>
        </w:rPr>
        <w:t>-</w:t>
      </w:r>
      <w:r w:rsidRPr="00675A60">
        <w:rPr>
          <w:rFonts w:ascii="Courier New" w:eastAsia="Times New Roman" w:hAnsi="Courier New" w:cs="Courier New"/>
          <w:sz w:val="20"/>
          <w:szCs w:val="20"/>
          <w:lang w:val="en"/>
        </w:rPr>
        <w:t>Education Department in Hafar Al-Batin Governorate, Educational Affairs, Capacity Development for the year 2025.</w:t>
      </w:r>
    </w:p>
    <w:p w14:paraId="1B03E446" w14:textId="6DFC1344" w:rsidR="00014BEB" w:rsidRPr="009D598E" w:rsidRDefault="00014BEB" w:rsidP="009D598E">
      <w:pPr>
        <w:jc w:val="right"/>
        <w:rPr>
          <w:rFonts w:asciiTheme="majorBidi" w:hAnsiTheme="majorBidi" w:cstheme="majorBidi"/>
          <w:sz w:val="24"/>
          <w:szCs w:val="24"/>
          <w:u w:val="single"/>
          <w:rtl/>
        </w:rPr>
      </w:pPr>
      <w:r w:rsidRPr="006421B6">
        <w:rPr>
          <w:rFonts w:asciiTheme="majorBidi" w:hAnsiTheme="majorBidi" w:cstheme="majorBidi"/>
          <w:b/>
          <w:bCs/>
          <w:sz w:val="24"/>
          <w:szCs w:val="24"/>
          <w:u w:val="single"/>
        </w:rPr>
        <w:t>Exhibitions</w:t>
      </w:r>
      <w:r w:rsidR="005A03D7" w:rsidRPr="006421B6">
        <w:rPr>
          <w:rFonts w:asciiTheme="majorBidi" w:hAnsiTheme="majorBidi" w:cstheme="majorBidi"/>
          <w:b/>
          <w:bCs/>
          <w:sz w:val="24"/>
          <w:szCs w:val="24"/>
          <w:u w:val="single"/>
        </w:rPr>
        <w:t>"</w:t>
      </w:r>
      <w:r w:rsidR="005A03D7" w:rsidRPr="006421B6">
        <w:rPr>
          <w:rFonts w:asciiTheme="majorBidi" w:hAnsiTheme="majorBidi" w:cstheme="majorBidi"/>
          <w:sz w:val="24"/>
          <w:szCs w:val="24"/>
          <w:u w:val="single"/>
          <w:rtl/>
        </w:rPr>
        <w:t xml:space="preserve"> </w:t>
      </w:r>
      <w:r w:rsidR="005A03D7" w:rsidRPr="006421B6">
        <w:rPr>
          <w:rFonts w:asciiTheme="majorBidi" w:hAnsiTheme="majorBidi" w:cstheme="majorBidi"/>
          <w:b/>
          <w:bCs/>
          <w:sz w:val="24"/>
          <w:szCs w:val="24"/>
          <w:u w:val="single"/>
        </w:rPr>
        <w:t>AWARDS AND ACHIEVEMENTS "</w:t>
      </w:r>
      <w:bookmarkStart w:id="1" w:name="_Hlk160874325"/>
      <w:r w:rsidR="005A03D7" w:rsidRPr="006421B6">
        <w:rPr>
          <w:rFonts w:asciiTheme="majorBidi" w:hAnsiTheme="majorBidi" w:cstheme="majorBidi"/>
          <w:sz w:val="24"/>
          <w:szCs w:val="24"/>
          <w:rtl/>
        </w:rPr>
        <w:t xml:space="preserve"> </w:t>
      </w:r>
    </w:p>
    <w:bookmarkEnd w:id="1"/>
    <w:p w14:paraId="29550754" w14:textId="336947F1" w:rsidR="00014BEB" w:rsidRPr="006421B6" w:rsidRDefault="00C5212B" w:rsidP="005A03D7">
      <w:pPr>
        <w:jc w:val="right"/>
        <w:rPr>
          <w:rFonts w:asciiTheme="majorBidi" w:hAnsiTheme="majorBidi" w:cstheme="majorBidi"/>
          <w:sz w:val="24"/>
          <w:szCs w:val="24"/>
          <w:rtl/>
        </w:rPr>
      </w:pPr>
      <w:r w:rsidRPr="006421B6">
        <w:rPr>
          <w:rFonts w:asciiTheme="majorBidi" w:hAnsiTheme="majorBidi" w:cstheme="majorBidi"/>
          <w:sz w:val="24"/>
          <w:szCs w:val="24"/>
        </w:rPr>
        <w:t xml:space="preserve"> </w:t>
      </w:r>
      <w:r w:rsidR="00014BEB" w:rsidRPr="006421B6">
        <w:rPr>
          <w:rFonts w:asciiTheme="majorBidi" w:hAnsiTheme="majorBidi" w:cstheme="majorBidi"/>
          <w:sz w:val="24"/>
          <w:szCs w:val="24"/>
        </w:rPr>
        <w:t>-Gold Medal</w:t>
      </w:r>
      <w:r w:rsidR="005A03D7" w:rsidRPr="006421B6">
        <w:rPr>
          <w:rFonts w:asciiTheme="majorBidi" w:hAnsiTheme="majorBidi" w:cstheme="majorBidi"/>
          <w:sz w:val="24"/>
          <w:szCs w:val="24"/>
        </w:rPr>
        <w:t xml:space="preserve"> From International Invention, Innovation &amp; Technology Exhibition ;ITEX 2021</w:t>
      </w:r>
    </w:p>
    <w:p w14:paraId="47E03444" w14:textId="1FFA6250" w:rsidR="00014BEB" w:rsidRPr="006421B6" w:rsidRDefault="00C5212B" w:rsidP="005A03D7">
      <w:pPr>
        <w:jc w:val="right"/>
        <w:rPr>
          <w:rFonts w:asciiTheme="majorBidi" w:hAnsiTheme="majorBidi" w:cstheme="majorBidi"/>
          <w:sz w:val="24"/>
          <w:szCs w:val="24"/>
        </w:rPr>
      </w:pPr>
      <w:r w:rsidRPr="006421B6">
        <w:rPr>
          <w:rFonts w:asciiTheme="majorBidi" w:hAnsiTheme="majorBidi" w:cstheme="majorBidi"/>
          <w:sz w:val="24"/>
          <w:szCs w:val="24"/>
        </w:rPr>
        <w:t xml:space="preserve"> </w:t>
      </w:r>
      <w:r w:rsidR="00014BEB" w:rsidRPr="006421B6">
        <w:rPr>
          <w:rFonts w:asciiTheme="majorBidi" w:hAnsiTheme="majorBidi" w:cstheme="majorBidi"/>
          <w:sz w:val="24"/>
          <w:szCs w:val="24"/>
        </w:rPr>
        <w:t>-Best of the Best Award</w:t>
      </w:r>
      <w:r w:rsidR="005A03D7" w:rsidRPr="006421B6">
        <w:rPr>
          <w:rFonts w:asciiTheme="majorBidi" w:hAnsiTheme="majorBidi" w:cstheme="majorBidi"/>
          <w:sz w:val="24"/>
          <w:szCs w:val="24"/>
        </w:rPr>
        <w:t xml:space="preserve"> from International Invention, Innovation &amp; Technology Exhibition ;ITEX 2021</w:t>
      </w:r>
      <w:bookmarkStart w:id="2" w:name="_Hlk160874353"/>
    </w:p>
    <w:bookmarkEnd w:id="2"/>
    <w:p w14:paraId="200A8B3A" w14:textId="1C93D2F7" w:rsidR="005A03D7" w:rsidRPr="006421B6" w:rsidRDefault="00C5212B" w:rsidP="005A03D7">
      <w:pPr>
        <w:jc w:val="right"/>
        <w:rPr>
          <w:rFonts w:asciiTheme="majorBidi" w:hAnsiTheme="majorBidi" w:cstheme="majorBidi"/>
          <w:sz w:val="24"/>
          <w:szCs w:val="24"/>
        </w:rPr>
      </w:pPr>
      <w:r w:rsidRPr="006421B6">
        <w:rPr>
          <w:rFonts w:asciiTheme="majorBidi" w:hAnsiTheme="majorBidi" w:cstheme="majorBidi"/>
          <w:sz w:val="24"/>
          <w:szCs w:val="24"/>
        </w:rPr>
        <w:t xml:space="preserve"> </w:t>
      </w:r>
      <w:r w:rsidR="00014BEB" w:rsidRPr="006421B6">
        <w:rPr>
          <w:rFonts w:asciiTheme="majorBidi" w:hAnsiTheme="majorBidi" w:cstheme="majorBidi"/>
          <w:sz w:val="24"/>
          <w:szCs w:val="24"/>
        </w:rPr>
        <w:t>-Gold Medal</w:t>
      </w:r>
      <w:r w:rsidR="005A03D7" w:rsidRPr="006421B6">
        <w:rPr>
          <w:rFonts w:asciiTheme="majorBidi" w:hAnsiTheme="majorBidi" w:cstheme="majorBidi"/>
          <w:sz w:val="24"/>
          <w:szCs w:val="24"/>
        </w:rPr>
        <w:t xml:space="preserve"> from International Invention, Innovation &amp; Technology Exhibition ;ITEX 2023</w:t>
      </w:r>
    </w:p>
    <w:p w14:paraId="1BB7C970" w14:textId="4166DD7E" w:rsidR="00B43178" w:rsidRPr="006421B6" w:rsidRDefault="00C5212B" w:rsidP="00B43178">
      <w:pPr>
        <w:jc w:val="right"/>
        <w:rPr>
          <w:rFonts w:asciiTheme="majorBidi" w:hAnsiTheme="majorBidi" w:cstheme="majorBidi"/>
          <w:sz w:val="24"/>
          <w:szCs w:val="24"/>
          <w:rtl/>
        </w:rPr>
      </w:pPr>
      <w:r w:rsidRPr="006421B6">
        <w:rPr>
          <w:rFonts w:asciiTheme="majorBidi" w:hAnsiTheme="majorBidi" w:cstheme="majorBidi"/>
          <w:sz w:val="24"/>
          <w:szCs w:val="24"/>
        </w:rPr>
        <w:t xml:space="preserve"> </w:t>
      </w:r>
      <w:r w:rsidR="00014BEB" w:rsidRPr="006421B6">
        <w:rPr>
          <w:rFonts w:asciiTheme="majorBidi" w:hAnsiTheme="majorBidi" w:cstheme="majorBidi"/>
          <w:sz w:val="24"/>
          <w:szCs w:val="24"/>
        </w:rPr>
        <w:t>-The CLIMATE CHANGE AWARD</w:t>
      </w:r>
      <w:r w:rsidR="005A03D7" w:rsidRPr="006421B6">
        <w:rPr>
          <w:rFonts w:asciiTheme="majorBidi" w:hAnsiTheme="majorBidi" w:cstheme="majorBidi"/>
          <w:sz w:val="24"/>
          <w:szCs w:val="24"/>
        </w:rPr>
        <w:t xml:space="preserve"> from International Invention, Innovation &amp; Technology Exhibition ;ITEX 2023</w:t>
      </w:r>
    </w:p>
    <w:p w14:paraId="64CAB0CF" w14:textId="4EEDEE6F" w:rsidR="00AF1D71" w:rsidRDefault="00014BEB" w:rsidP="00AF1D71">
      <w:pPr>
        <w:ind w:left="360"/>
        <w:jc w:val="right"/>
        <w:rPr>
          <w:rFonts w:asciiTheme="majorBidi" w:hAnsiTheme="majorBidi" w:cstheme="majorBidi"/>
          <w:sz w:val="24"/>
          <w:szCs w:val="24"/>
          <w:rtl/>
        </w:rPr>
      </w:pPr>
      <w:r w:rsidRPr="006421B6">
        <w:rPr>
          <w:rFonts w:asciiTheme="majorBidi" w:hAnsiTheme="majorBidi" w:cstheme="majorBidi"/>
          <w:sz w:val="24"/>
          <w:szCs w:val="24"/>
          <w:lang w:val="nl-NL"/>
        </w:rPr>
        <w:t>Bronze medal in AIREX 2022</w:t>
      </w:r>
      <w:r w:rsidR="00AF1D71">
        <w:rPr>
          <w:rFonts w:asciiTheme="majorBidi" w:hAnsiTheme="majorBidi" w:cstheme="majorBidi"/>
          <w:sz w:val="24"/>
          <w:szCs w:val="24"/>
          <w:lang w:val="nl-NL"/>
        </w:rPr>
        <w:t>.</w:t>
      </w:r>
      <w:r w:rsidR="00AF1D71">
        <w:rPr>
          <w:rFonts w:asciiTheme="majorBidi" w:hAnsiTheme="majorBidi" w:cstheme="majorBidi" w:hint="cs"/>
          <w:sz w:val="24"/>
          <w:szCs w:val="24"/>
          <w:rtl/>
        </w:rPr>
        <w:t>-</w:t>
      </w:r>
    </w:p>
    <w:p w14:paraId="3A252BBA"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Theme="majorBidi" w:eastAsia="Times New Roman" w:hAnsiTheme="majorBidi" w:cstheme="majorBidi"/>
          <w:b/>
          <w:bCs/>
          <w:sz w:val="24"/>
          <w:szCs w:val="24"/>
          <w:u w:val="single"/>
        </w:rPr>
      </w:pPr>
      <w:r w:rsidRPr="00675A60">
        <w:rPr>
          <w:rFonts w:asciiTheme="majorBidi" w:eastAsia="Times New Roman" w:hAnsiTheme="majorBidi" w:cstheme="majorBidi"/>
          <w:b/>
          <w:bCs/>
          <w:sz w:val="24"/>
          <w:szCs w:val="24"/>
          <w:u w:val="single"/>
          <w:lang w:val="en"/>
        </w:rPr>
        <w:t>Positions and assignments:</w:t>
      </w:r>
    </w:p>
    <w:p w14:paraId="6945F8A3" w14:textId="26A599F8" w:rsidR="00AF1D71" w:rsidRDefault="00AF1D71" w:rsidP="00AF1D71">
      <w:pPr>
        <w:pStyle w:val="HTML"/>
        <w:bidi w:val="0"/>
        <w:rPr>
          <w:rFonts w:ascii="Courier New" w:eastAsia="Times New Roman" w:hAnsi="Courier New" w:cs="Courier New"/>
          <w:lang w:val="en"/>
        </w:rPr>
      </w:pPr>
      <w:r w:rsidRPr="00AF1D71">
        <w:rPr>
          <w:lang w:val="en"/>
        </w:rPr>
        <w:t xml:space="preserve"> </w:t>
      </w:r>
      <w:r w:rsidRPr="00AF1D71">
        <w:rPr>
          <w:rFonts w:ascii="Courier New" w:eastAsia="Times New Roman" w:hAnsi="Courier New" w:cs="Courier New"/>
          <w:lang w:val="en"/>
        </w:rPr>
        <w:t>- Content reviewer for the General Physics 2 course in e-learning for the year 2024</w:t>
      </w:r>
      <w:r w:rsidR="00675A60">
        <w:rPr>
          <w:rFonts w:ascii="Courier New" w:eastAsia="Times New Roman" w:hAnsi="Courier New" w:cs="Courier New"/>
          <w:lang w:val="en"/>
        </w:rPr>
        <w:t>.</w:t>
      </w:r>
    </w:p>
    <w:p w14:paraId="16704B4E" w14:textId="10404954" w:rsid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675A60">
        <w:rPr>
          <w:rFonts w:ascii="Courier New" w:eastAsia="Times New Roman" w:hAnsi="Courier New" w:cs="Courier New"/>
          <w:sz w:val="20"/>
          <w:szCs w:val="20"/>
          <w:lang w:val="en"/>
        </w:rPr>
        <w:t>- Head of the Scientific Research Committee, College of Science, Hafar Al-Batin University 2024-2025.</w:t>
      </w:r>
    </w:p>
    <w:p w14:paraId="3D8FD521"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675A60">
        <w:rPr>
          <w:rFonts w:ascii="Courier New" w:eastAsia="Times New Roman" w:hAnsi="Courier New" w:cs="Courier New"/>
          <w:sz w:val="20"/>
          <w:szCs w:val="20"/>
          <w:lang w:val="en"/>
        </w:rPr>
        <w:t>- Member of the Saudi Society of Arab Chemists 2023 and 2024, King Saud University, Riyadh.</w:t>
      </w:r>
    </w:p>
    <w:p w14:paraId="61CA7A87" w14:textId="2B840343" w:rsid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675A60">
        <w:rPr>
          <w:rFonts w:ascii="Courier New" w:eastAsia="Times New Roman" w:hAnsi="Courier New" w:cs="Courier New"/>
          <w:sz w:val="20"/>
          <w:szCs w:val="20"/>
          <w:lang w:val="en"/>
        </w:rPr>
        <w:t>- Supervising public education students within the Mawhiba Program, Education Department in Hafar Al-Batin Governorate, Educational Affairs, Capacity Development for the year 2024-2025.</w:t>
      </w:r>
    </w:p>
    <w:p w14:paraId="64A98611"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675A60">
        <w:rPr>
          <w:rFonts w:ascii="Courier New" w:eastAsia="Times New Roman" w:hAnsi="Courier New" w:cs="Courier New"/>
          <w:sz w:val="20"/>
          <w:szCs w:val="20"/>
          <w:lang w:val="en"/>
        </w:rPr>
        <w:t>- Supervising male and female students in general education, as part of the King Abdulaziz Foundation 2025 initiative.</w:t>
      </w:r>
    </w:p>
    <w:p w14:paraId="2114E1D6" w14:textId="64F84EE8" w:rsid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675A60">
        <w:rPr>
          <w:rFonts w:ascii="Courier New" w:eastAsia="Times New Roman" w:hAnsi="Courier New" w:cs="Courier New"/>
          <w:sz w:val="20"/>
          <w:szCs w:val="20"/>
          <w:lang w:val="en"/>
        </w:rPr>
        <w:t>- 2025 Springer, International Journal of Ionics, peer reviewed.</w:t>
      </w:r>
    </w:p>
    <w:p w14:paraId="4E74DD87" w14:textId="232997DF" w:rsid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675A60">
        <w:rPr>
          <w:rFonts w:ascii="Courier New" w:eastAsia="Times New Roman" w:hAnsi="Courier New" w:cs="Courier New"/>
          <w:sz w:val="20"/>
          <w:szCs w:val="20"/>
          <w:lang w:val="en"/>
        </w:rPr>
        <w:t>- Supervising research projects for graduation for the first and second semesters of the year 1446 AH.</w:t>
      </w:r>
    </w:p>
    <w:p w14:paraId="6276A75F" w14:textId="7CF6B0DA" w:rsid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675A60">
        <w:rPr>
          <w:rFonts w:ascii="Courier New" w:eastAsia="Times New Roman" w:hAnsi="Courier New" w:cs="Courier New"/>
          <w:sz w:val="20"/>
          <w:szCs w:val="20"/>
          <w:lang w:val="en"/>
        </w:rPr>
        <w:t>- Supervising the Creativity and Innovation Booth and the College of Science Booth at the Career and Employment Day Exhibition, Hafar Al-Batin University 2025.</w:t>
      </w:r>
    </w:p>
    <w:p w14:paraId="3F53499F" w14:textId="7B4D6BD1" w:rsid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lang w:val="en"/>
        </w:rPr>
        <w:t>-</w:t>
      </w:r>
      <w:r w:rsidRPr="00675A60">
        <w:rPr>
          <w:rFonts w:ascii="Courier New" w:eastAsia="Times New Roman" w:hAnsi="Courier New" w:cs="Courier New"/>
          <w:sz w:val="20"/>
          <w:szCs w:val="20"/>
          <w:lang w:val="en"/>
        </w:rPr>
        <w:t>Supervising the College of Science booth at the cultural exhibition, Hafar Al-Batin University, 2025.</w:t>
      </w:r>
    </w:p>
    <w:p w14:paraId="629342E8" w14:textId="69166454" w:rsid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675A60">
        <w:rPr>
          <w:rFonts w:ascii="Courier New" w:eastAsia="Times New Roman" w:hAnsi="Courier New" w:cs="Courier New"/>
          <w:sz w:val="20"/>
          <w:szCs w:val="20"/>
          <w:lang w:val="en"/>
        </w:rPr>
        <w:t>- Member of both: Physics Department Certificate Accreditation Committee, Extracurricular Activities Committee, Quality Committee 2024-2025.</w:t>
      </w:r>
    </w:p>
    <w:p w14:paraId="2D2B9F0E"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675A60">
        <w:rPr>
          <w:rFonts w:ascii="Courier New" w:eastAsia="Times New Roman" w:hAnsi="Courier New" w:cs="Courier New"/>
          <w:sz w:val="20"/>
          <w:szCs w:val="20"/>
          <w:lang w:val="en"/>
        </w:rPr>
        <w:t>- Head of the Extracurricular Activities Committee at the College of Science for the years: 2015, 2016, 2017, 2018.</w:t>
      </w:r>
    </w:p>
    <w:p w14:paraId="1B13CB40"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642E2C42"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1EEB9A33"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0DB402A2"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24F806DB"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0D49C973"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3A107C9C" w14:textId="77777777" w:rsidR="00675A60" w:rsidRPr="00AF1D71" w:rsidRDefault="00675A60" w:rsidP="00675A60">
      <w:pPr>
        <w:pStyle w:val="HTML"/>
        <w:bidi w:val="0"/>
        <w:rPr>
          <w:rFonts w:ascii="Courier New" w:eastAsia="Times New Roman" w:hAnsi="Courier New" w:cs="Courier New"/>
        </w:rPr>
      </w:pPr>
    </w:p>
    <w:p w14:paraId="608BA7A2" w14:textId="081BCDEB" w:rsidR="00014BEB" w:rsidRPr="00AF1D71" w:rsidRDefault="00014BEB" w:rsidP="00AF1D71">
      <w:pPr>
        <w:ind w:left="360"/>
        <w:jc w:val="right"/>
        <w:rPr>
          <w:rFonts w:asciiTheme="majorBidi" w:hAnsiTheme="majorBidi" w:cstheme="majorBidi"/>
          <w:sz w:val="24"/>
          <w:szCs w:val="24"/>
        </w:rPr>
      </w:pPr>
    </w:p>
    <w:p w14:paraId="4DC928D9" w14:textId="0F84DACC" w:rsidR="00C5212B" w:rsidRDefault="00014BEB" w:rsidP="009D598E">
      <w:pPr>
        <w:jc w:val="right"/>
        <w:rPr>
          <w:rFonts w:asciiTheme="majorBidi" w:hAnsiTheme="majorBidi" w:cstheme="majorBidi"/>
          <w:b/>
          <w:bCs/>
          <w:sz w:val="24"/>
          <w:szCs w:val="24"/>
          <w:u w:val="single"/>
          <w:rtl/>
        </w:rPr>
      </w:pPr>
      <w:r w:rsidRPr="006421B6">
        <w:rPr>
          <w:rFonts w:asciiTheme="majorBidi" w:hAnsiTheme="majorBidi" w:cstheme="majorBidi"/>
          <w:b/>
          <w:bCs/>
          <w:sz w:val="24"/>
          <w:szCs w:val="24"/>
          <w:u w:val="single"/>
        </w:rPr>
        <w:t>Workshops and courses</w:t>
      </w:r>
      <w:r w:rsidR="005A03D7" w:rsidRPr="006421B6">
        <w:rPr>
          <w:rFonts w:asciiTheme="majorBidi" w:hAnsiTheme="majorBidi" w:cstheme="majorBidi"/>
          <w:b/>
          <w:bCs/>
          <w:sz w:val="24"/>
          <w:szCs w:val="24"/>
          <w:u w:val="single"/>
        </w:rPr>
        <w:t xml:space="preserve"> </w:t>
      </w:r>
      <w:bookmarkStart w:id="3" w:name="_Hlk160874750"/>
      <w:r w:rsidR="005A03D7" w:rsidRPr="006421B6">
        <w:rPr>
          <w:rFonts w:asciiTheme="majorBidi" w:hAnsiTheme="majorBidi" w:cstheme="majorBidi"/>
          <w:b/>
          <w:bCs/>
          <w:sz w:val="24"/>
          <w:szCs w:val="24"/>
          <w:u w:val="single"/>
        </w:rPr>
        <w:t>Attended</w:t>
      </w:r>
      <w:bookmarkEnd w:id="3"/>
    </w:p>
    <w:p w14:paraId="76CA8E23" w14:textId="77777777" w:rsidR="00AF1D71" w:rsidRDefault="00AF1D71" w:rsidP="00AF1D71">
      <w:pPr>
        <w:rPr>
          <w:rFonts w:asciiTheme="majorBidi" w:hAnsiTheme="majorBidi" w:cstheme="majorBidi"/>
          <w:b/>
          <w:bCs/>
          <w:sz w:val="24"/>
          <w:szCs w:val="24"/>
          <w:u w:val="single"/>
        </w:rPr>
      </w:pPr>
    </w:p>
    <w:p w14:paraId="04C2F3F6" w14:textId="60CD2E3B" w:rsidR="00AF1D71" w:rsidRDefault="00AF1D71" w:rsidP="00AF1D71">
      <w:pPr>
        <w:pStyle w:val="HTML"/>
        <w:bidi w:val="0"/>
        <w:rPr>
          <w:rFonts w:ascii="Courier New" w:eastAsia="Times New Roman" w:hAnsi="Courier New" w:cs="Courier New"/>
        </w:rPr>
      </w:pPr>
      <w:r>
        <w:rPr>
          <w:rFonts w:asciiTheme="majorBidi" w:hAnsiTheme="majorBidi" w:cstheme="majorBidi"/>
          <w:b/>
          <w:bCs/>
          <w:sz w:val="24"/>
          <w:szCs w:val="24"/>
          <w:u w:val="single"/>
        </w:rPr>
        <w:t>-</w:t>
      </w:r>
      <w:r w:rsidRPr="00AF1D71">
        <w:rPr>
          <w:rFonts w:ascii="Courier New" w:eastAsia="Times New Roman" w:hAnsi="Courier New" w:cs="Courier New"/>
          <w:lang w:val="en"/>
        </w:rPr>
        <w:t>Kaizen Methodology, the Journey of Continuous Improvement in the Work Environment, Cheminaz, 4/28/2025.</w:t>
      </w:r>
    </w:p>
    <w:p w14:paraId="3A738565" w14:textId="77777777" w:rsidR="00AF1D71" w:rsidRPr="00AF1D71" w:rsidRDefault="00AF1D71" w:rsidP="00AF1D71">
      <w:pPr>
        <w:pStyle w:val="HTML"/>
        <w:bidi w:val="0"/>
        <w:rPr>
          <w:rFonts w:ascii="Courier New" w:eastAsia="Times New Roman" w:hAnsi="Courier New" w:cs="Courier New"/>
        </w:rPr>
      </w:pPr>
    </w:p>
    <w:p w14:paraId="298958B5" w14:textId="3D3D6593"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lang w:val="en"/>
        </w:rPr>
      </w:pPr>
      <w:r w:rsidRPr="00AF1D71">
        <w:rPr>
          <w:rFonts w:ascii="Courier New" w:eastAsia="Times New Roman" w:hAnsi="Courier New" w:cs="Courier New"/>
          <w:sz w:val="20"/>
          <w:szCs w:val="20"/>
          <w:lang w:val="en"/>
        </w:rPr>
        <w:t>- Scientific concepts for developing chromatographic analysis methods, Cheminaz, 2025\3\17.</w:t>
      </w:r>
    </w:p>
    <w:p w14:paraId="776E9B14" w14:textId="77777777"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7059B9E4" w14:textId="03DD7EBE"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lang w:val="en"/>
        </w:rPr>
      </w:pPr>
      <w:r w:rsidRPr="00AF1D71">
        <w:rPr>
          <w:rFonts w:ascii="Courier New" w:eastAsia="Times New Roman" w:hAnsi="Courier New" w:cs="Courier New"/>
          <w:sz w:val="20"/>
          <w:szCs w:val="20"/>
          <w:lang w:val="en"/>
        </w:rPr>
        <w:t>- The Key to Leadership and Persuasion presented by the Misk Professional Preparation Program at Misk Skills 2025 Mar 17.</w:t>
      </w:r>
    </w:p>
    <w:p w14:paraId="6353EADB" w14:textId="2565B75D"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lang w:val="en"/>
        </w:rPr>
      </w:pPr>
    </w:p>
    <w:p w14:paraId="6F320D9D" w14:textId="77777777" w:rsidR="00AF1D71" w:rsidRP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AF1D71">
        <w:rPr>
          <w:rFonts w:ascii="Courier New" w:eastAsia="Times New Roman" w:hAnsi="Courier New" w:cs="Courier New"/>
          <w:sz w:val="20"/>
          <w:szCs w:val="20"/>
          <w:lang w:val="en"/>
        </w:rPr>
        <w:t>- Improving the ROI of Solar Photovoltaic Projects in the Kingdom of Saudi Arabia Course 2025-4-23 Organized by Solarabic</w:t>
      </w:r>
    </w:p>
    <w:p w14:paraId="4A384287" w14:textId="574D4149"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63B77885" w14:textId="77777777" w:rsidR="00AF1D71" w:rsidRP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AF1D71">
        <w:rPr>
          <w:rFonts w:ascii="Courier New" w:eastAsia="Times New Roman" w:hAnsi="Courier New" w:cs="Courier New"/>
          <w:sz w:val="20"/>
          <w:szCs w:val="20"/>
          <w:lang w:val="en"/>
        </w:rPr>
        <w:t>- Investment skills in human development May 4, 2025 Mahara Program, Islamic Economic Club.</w:t>
      </w:r>
    </w:p>
    <w:p w14:paraId="49CE7F56" w14:textId="61E2F6D7"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61D19D0A" w14:textId="034A8AC3"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lang w:val="en"/>
        </w:rPr>
        <w:t>-</w:t>
      </w:r>
      <w:r w:rsidRPr="00AF1D71">
        <w:rPr>
          <w:rFonts w:ascii="Courier New" w:eastAsia="Times New Roman" w:hAnsi="Courier New" w:cs="Courier New"/>
          <w:sz w:val="20"/>
          <w:szCs w:val="20"/>
          <w:lang w:val="en"/>
        </w:rPr>
        <w:t xml:space="preserve"> XRF AND XRD fundamentals and applications4/21/2025 Chiminase</w:t>
      </w:r>
      <w:r>
        <w:rPr>
          <w:rFonts w:ascii="Courier New" w:eastAsia="Times New Roman" w:hAnsi="Courier New" w:cs="Courier New"/>
          <w:sz w:val="20"/>
          <w:szCs w:val="20"/>
        </w:rPr>
        <w:t>.</w:t>
      </w:r>
    </w:p>
    <w:p w14:paraId="5DBA1C07" w14:textId="7DC19895"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13925DEA" w14:textId="71299F50" w:rsidR="00AF1D71" w:rsidRP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lang w:val="en"/>
        </w:rPr>
        <w:t>-</w:t>
      </w:r>
      <w:r w:rsidRPr="00AF1D71">
        <w:rPr>
          <w:rFonts w:ascii="Courier New" w:eastAsia="Times New Roman" w:hAnsi="Courier New" w:cs="Courier New"/>
          <w:sz w:val="20"/>
          <w:szCs w:val="20"/>
          <w:lang w:val="en"/>
        </w:rPr>
        <w:t>Artificial Intelligence Skills in Higher Education, Mahara Program, April 13, 2025.</w:t>
      </w:r>
    </w:p>
    <w:p w14:paraId="5B248AD8" w14:textId="5DE3A136"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02DE1361" w14:textId="77777777" w:rsidR="00AF1D71" w:rsidRP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AF1D71">
        <w:rPr>
          <w:rFonts w:ascii="Courier New" w:eastAsia="Times New Roman" w:hAnsi="Courier New" w:cs="Courier New"/>
          <w:sz w:val="20"/>
          <w:szCs w:val="20"/>
          <w:lang w:val="en"/>
        </w:rPr>
        <w:t>- Skills required for the job and the labor market April 6, 2025 Kuwait University.</w:t>
      </w:r>
    </w:p>
    <w:p w14:paraId="00AC6F49" w14:textId="5F50810D"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0E5E3D44" w14:textId="4D692BF4"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AF1D71">
        <w:rPr>
          <w:rFonts w:ascii="Courier New" w:eastAsia="Times New Roman" w:hAnsi="Courier New" w:cs="Courier New"/>
          <w:sz w:val="20"/>
          <w:szCs w:val="20"/>
          <w:lang w:val="en"/>
        </w:rPr>
        <w:t>- "Meeting: Between Entrepreneurship and Innovation: Present Challenges and Future Opportunities" presented by the Misk Professional Preparation Program at Misk Skills. 2025, March 11.</w:t>
      </w:r>
    </w:p>
    <w:p w14:paraId="56C7FEFD" w14:textId="77777777"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tl/>
        </w:rPr>
      </w:pPr>
    </w:p>
    <w:p w14:paraId="35A671D1" w14:textId="32DB2AB6" w:rsidR="00AF1D71" w:rsidRDefault="00AF1D71" w:rsidP="00AF1D71">
      <w:pPr>
        <w:pStyle w:val="HTML"/>
        <w:bidi w:val="0"/>
        <w:rPr>
          <w:rFonts w:ascii="Courier New" w:eastAsia="Times New Roman" w:hAnsi="Courier New" w:cs="Courier New"/>
        </w:rPr>
      </w:pPr>
      <w:r>
        <w:rPr>
          <w:rFonts w:ascii="Courier New" w:eastAsia="Times New Roman" w:hAnsi="Courier New" w:cs="Courier New"/>
        </w:rPr>
        <w:t>-</w:t>
      </w:r>
      <w:r w:rsidRPr="00AF1D71">
        <w:rPr>
          <w:rFonts w:ascii="Courier New" w:eastAsia="Times New Roman" w:hAnsi="Courier New" w:cs="Courier New"/>
          <w:lang w:val="en"/>
        </w:rPr>
        <w:t>Skills of a Successful Educational Leader in the Age of Artificial Intelligence, part of the accompanying program for the Conference on Foreseeing the Future of Education in the Age of Artificial Intelligence, May 6-7, 2025.</w:t>
      </w:r>
    </w:p>
    <w:p w14:paraId="1D025D2A" w14:textId="77777777" w:rsidR="00AF1D71" w:rsidRDefault="00AF1D71" w:rsidP="00AF1D71">
      <w:pPr>
        <w:pStyle w:val="HTML"/>
        <w:bidi w:val="0"/>
        <w:rPr>
          <w:rFonts w:ascii="Courier New" w:eastAsia="Times New Roman" w:hAnsi="Courier New" w:cs="Courier New"/>
        </w:rPr>
      </w:pPr>
    </w:p>
    <w:p w14:paraId="73A2426C" w14:textId="7EBCCDF3" w:rsidR="00AF1D71" w:rsidRP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lang w:val="en"/>
        </w:rPr>
        <w:t>-</w:t>
      </w:r>
      <w:r w:rsidRPr="00AF1D71">
        <w:rPr>
          <w:rFonts w:ascii="Courier New" w:eastAsia="Times New Roman" w:hAnsi="Courier New" w:cs="Courier New"/>
          <w:sz w:val="20"/>
          <w:szCs w:val="20"/>
          <w:lang w:val="en"/>
        </w:rPr>
        <w:t>Artificial Intelligence and Big Data, part of the accompanying program for the conference “Foreseeing the Future of Education in the Age of Artificial Intelligence,” May 6-7, 2025, for three hours.</w:t>
      </w:r>
    </w:p>
    <w:p w14:paraId="5326E4C1" w14:textId="77777777" w:rsidR="00AF1D71" w:rsidRPr="00AF1D71" w:rsidRDefault="00AF1D71" w:rsidP="00AF1D71">
      <w:pPr>
        <w:pStyle w:val="HTML"/>
        <w:bidi w:val="0"/>
        <w:rPr>
          <w:rFonts w:ascii="Courier New" w:eastAsia="Times New Roman" w:hAnsi="Courier New" w:cs="Courier New"/>
        </w:rPr>
      </w:pPr>
    </w:p>
    <w:p w14:paraId="7F764436" w14:textId="7723BC88" w:rsidR="00AF1D71" w:rsidRP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2E73BB9F" w14:textId="38DE5161"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2FCD0621" w14:textId="77777777" w:rsidR="00AF1D71" w:rsidRP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AF1D71">
        <w:rPr>
          <w:rFonts w:ascii="Courier New" w:eastAsia="Times New Roman" w:hAnsi="Courier New" w:cs="Courier New"/>
          <w:sz w:val="20"/>
          <w:szCs w:val="20"/>
          <w:lang w:val="en"/>
        </w:rPr>
        <w:t>- SCISPACE Research Paper Explorer to be used in scientific research January 28, 2025.</w:t>
      </w:r>
    </w:p>
    <w:p w14:paraId="43E4D2A0" w14:textId="73B1713F"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75202477" w14:textId="77777777" w:rsidR="00AF1D71" w:rsidRP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AF1D71">
        <w:rPr>
          <w:rFonts w:ascii="Courier New" w:eastAsia="Times New Roman" w:hAnsi="Courier New" w:cs="Courier New"/>
          <w:sz w:val="20"/>
          <w:szCs w:val="20"/>
          <w:lang w:val="en"/>
        </w:rPr>
        <w:t>- Activity-based learning strategies, Eve’s Space Program, Economic Club, Kuwait University, February 25, 2025.</w:t>
      </w:r>
    </w:p>
    <w:p w14:paraId="79526F06" w14:textId="6F61B156"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72F8AB1D" w14:textId="77777777" w:rsidR="00AF1D71" w:rsidRP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AF1D71">
        <w:rPr>
          <w:rFonts w:ascii="Courier New" w:eastAsia="Times New Roman" w:hAnsi="Courier New" w:cs="Courier New"/>
          <w:sz w:val="20"/>
          <w:szCs w:val="20"/>
          <w:lang w:val="en"/>
        </w:rPr>
        <w:t>- Cheminar: Scientific Concepts for Developing Chromatographic Analysis Methods: Foundations and Applications 2025, March 17, Riyadh</w:t>
      </w:r>
    </w:p>
    <w:p w14:paraId="11DD1D7E" w14:textId="4EB91E71"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10635C3F" w14:textId="77777777" w:rsidR="00AF1D71" w:rsidRP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AF1D71">
        <w:rPr>
          <w:rFonts w:ascii="Courier New" w:eastAsia="Times New Roman" w:hAnsi="Courier New" w:cs="Courier New"/>
          <w:sz w:val="20"/>
          <w:szCs w:val="20"/>
          <w:lang w:val="en"/>
        </w:rPr>
        <w:t>- Cheminar: Uncertainty calculations and their importance in the validity of laboratory results, February 17, 2025. Chemical Research and Innovation Association.</w:t>
      </w:r>
    </w:p>
    <w:p w14:paraId="2ED1ADFE" w14:textId="169E4648"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6899CDFD" w14:textId="77777777" w:rsidR="00AF1D71" w:rsidRP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AF1D71">
        <w:rPr>
          <w:rFonts w:ascii="Courier New" w:eastAsia="Times New Roman" w:hAnsi="Courier New" w:cs="Courier New"/>
          <w:sz w:val="20"/>
          <w:szCs w:val="20"/>
          <w:lang w:val="en"/>
        </w:rPr>
        <w:t>- Skills required for the job and the labor market, Mahara Program, Kuwait University, February 16, 2025.</w:t>
      </w:r>
    </w:p>
    <w:p w14:paraId="50FAF67F" w14:textId="2B7E202D"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3D534F48" w14:textId="7B0EE55B"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AF1D71">
        <w:rPr>
          <w:rFonts w:ascii="Courier New" w:eastAsia="Times New Roman" w:hAnsi="Courier New" w:cs="Courier New"/>
          <w:sz w:val="20"/>
          <w:szCs w:val="20"/>
          <w:lang w:val="en"/>
        </w:rPr>
        <w:t>- Skills in employing artificial intelligence tools in planning and data analysis. Mahara Program, February 11, 2025.</w:t>
      </w:r>
    </w:p>
    <w:p w14:paraId="0581DADC" w14:textId="61B5D4B4" w:rsid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2A4B8C63"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675A60">
        <w:rPr>
          <w:rFonts w:ascii="Courier New" w:eastAsia="Times New Roman" w:hAnsi="Courier New" w:cs="Courier New"/>
          <w:sz w:val="20"/>
          <w:szCs w:val="20"/>
          <w:lang w:val="en"/>
        </w:rPr>
        <w:t>- Identify the requirements of the Laboratory Quality Management System 17025: ISO 2017, held on January 20, 2025, Chemical Research and Innovation Association, Cheminar</w:t>
      </w:r>
    </w:p>
    <w:p w14:paraId="17ADF2BB" w14:textId="77777777" w:rsidR="00675A60" w:rsidRPr="00AF1D71"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20A516EC" w14:textId="0F3E34B9"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2AA74F43" w14:textId="77777777" w:rsidR="00AF1D71" w:rsidRP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AF1D71">
        <w:rPr>
          <w:rFonts w:ascii="Courier New" w:eastAsia="Times New Roman" w:hAnsi="Courier New" w:cs="Courier New"/>
          <w:sz w:val="20"/>
          <w:szCs w:val="20"/>
          <w:lang w:val="en"/>
        </w:rPr>
        <w:t>- Change leadership skills: the art of turning challenges into opportunities for success, Mahara Program, February 9, 2025.</w:t>
      </w:r>
    </w:p>
    <w:p w14:paraId="60795F38" w14:textId="57F0D544"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2715811C" w14:textId="218F10BF"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lang w:val="en"/>
        </w:rPr>
      </w:pPr>
      <w:r w:rsidRPr="00AF1D71">
        <w:rPr>
          <w:rFonts w:ascii="Courier New" w:eastAsia="Times New Roman" w:hAnsi="Courier New" w:cs="Courier New"/>
          <w:sz w:val="20"/>
          <w:szCs w:val="20"/>
          <w:lang w:val="en"/>
        </w:rPr>
        <w:t>- Formulating previous studies in research, Eve’s Space Program, Kuwait University, February 4, 2025.</w:t>
      </w:r>
    </w:p>
    <w:p w14:paraId="08823560" w14:textId="77777777" w:rsid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7F991F98" w14:textId="51924063" w:rsid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lang w:val="en"/>
        </w:rPr>
        <w:t>-</w:t>
      </w:r>
      <w:r w:rsidRPr="00675A60">
        <w:rPr>
          <w:rFonts w:ascii="Courier New" w:eastAsia="Times New Roman" w:hAnsi="Courier New" w:cs="Courier New"/>
          <w:sz w:val="20"/>
          <w:szCs w:val="20"/>
          <w:lang w:val="en"/>
        </w:rPr>
        <w:t>Using Google in Scientific Research June 30, 2024 Kuwait University.</w:t>
      </w:r>
    </w:p>
    <w:p w14:paraId="2991B8A7"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675A60">
        <w:rPr>
          <w:rFonts w:ascii="Courier New" w:eastAsia="Times New Roman" w:hAnsi="Courier New" w:cs="Courier New"/>
          <w:sz w:val="20"/>
          <w:szCs w:val="20"/>
          <w:lang w:val="en"/>
        </w:rPr>
        <w:t>- Enhance your skills and prepare for the job market, presented by the Misk Professional Preparation Program at Misk Skills 2024.</w:t>
      </w:r>
    </w:p>
    <w:p w14:paraId="72BCF3FF" w14:textId="13C68E8B" w:rsid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071C4A0E"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675A60">
        <w:rPr>
          <w:rFonts w:ascii="Courier New" w:eastAsia="Times New Roman" w:hAnsi="Courier New" w:cs="Courier New"/>
          <w:sz w:val="20"/>
          <w:szCs w:val="20"/>
          <w:lang w:val="en"/>
        </w:rPr>
        <w:t>-Skill of creating creative ideas, June 2, 2024, Mahara Program, Kuwait University.</w:t>
      </w:r>
    </w:p>
    <w:p w14:paraId="65AAEC70"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675A60">
        <w:rPr>
          <w:rFonts w:ascii="Courier New" w:eastAsia="Times New Roman" w:hAnsi="Courier New" w:cs="Courier New"/>
          <w:sz w:val="20"/>
          <w:szCs w:val="20"/>
          <w:lang w:val="en"/>
        </w:rPr>
        <w:t>-Common errors in scientific research May 11, 2024 Islamic Economics Club Kuwait University.</w:t>
      </w:r>
    </w:p>
    <w:p w14:paraId="43573427"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1965342A" w14:textId="77777777" w:rsidR="00675A60" w:rsidRPr="00AF1D71"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4D327DF9" w14:textId="4545DF5C"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0D98DC0C" w14:textId="77777777" w:rsidR="00AF1D71" w:rsidRP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AF1D71">
        <w:rPr>
          <w:rFonts w:ascii="Courier New" w:eastAsia="Times New Roman" w:hAnsi="Courier New" w:cs="Courier New"/>
          <w:sz w:val="20"/>
          <w:szCs w:val="20"/>
          <w:lang w:val="en"/>
        </w:rPr>
        <w:t>-Using the SCISPACE research paper explorer in scientific research, Rajab 28, 1446 AH, Islamic Economics Club.</w:t>
      </w:r>
    </w:p>
    <w:p w14:paraId="2496A391" w14:textId="4034D401" w:rsid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p>
    <w:p w14:paraId="573BC87D" w14:textId="4182476E" w:rsidR="00AF1D71" w:rsidRDefault="00AF1D71" w:rsidP="00AF1D71">
      <w:pPr>
        <w:pStyle w:val="HTML"/>
        <w:bidi w:val="0"/>
        <w:rPr>
          <w:rFonts w:ascii="Courier New" w:eastAsia="Times New Roman" w:hAnsi="Courier New" w:cs="Courier New"/>
        </w:rPr>
      </w:pPr>
      <w:r>
        <w:rPr>
          <w:rFonts w:ascii="Courier New" w:eastAsia="Times New Roman" w:hAnsi="Courier New" w:cs="Courier New"/>
        </w:rPr>
        <w:t>-</w:t>
      </w:r>
      <w:r w:rsidRPr="00AF1D71">
        <w:rPr>
          <w:rFonts w:ascii="Courier New" w:eastAsia="Times New Roman" w:hAnsi="Courier New" w:cs="Courier New"/>
          <w:lang w:val="en"/>
        </w:rPr>
        <w:t>Microsoft Word Problem Solving Skill 3, Sha’ban 3, 1446 AH, Mahara Program, Islamic Economics Club.</w:t>
      </w:r>
    </w:p>
    <w:p w14:paraId="7B467FBC"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675A60">
        <w:rPr>
          <w:rFonts w:ascii="Courier New" w:eastAsia="Times New Roman" w:hAnsi="Courier New" w:cs="Courier New"/>
          <w:sz w:val="20"/>
          <w:szCs w:val="20"/>
          <w:lang w:val="en"/>
        </w:rPr>
        <w:t>-Using artificial intelligence tools in scientific research September 10, 2024 Kuwait University.</w:t>
      </w:r>
    </w:p>
    <w:p w14:paraId="6162A7B1" w14:textId="6CB0900E"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lang w:val="en"/>
        </w:rPr>
        <w:t>-</w:t>
      </w:r>
      <w:r w:rsidRPr="00675A60">
        <w:rPr>
          <w:rFonts w:ascii="Courier New" w:eastAsia="Times New Roman" w:hAnsi="Courier New" w:cs="Courier New"/>
          <w:sz w:val="20"/>
          <w:szCs w:val="20"/>
          <w:lang w:val="en"/>
        </w:rPr>
        <w:t>Canva design skills August 11, 2023 Kuwait University.</w:t>
      </w:r>
    </w:p>
    <w:p w14:paraId="3DFB1B41" w14:textId="77777777" w:rsidR="00675A60" w:rsidRPr="00AF1D71" w:rsidRDefault="00675A60" w:rsidP="00675A60">
      <w:pPr>
        <w:pStyle w:val="HTML"/>
        <w:bidi w:val="0"/>
        <w:rPr>
          <w:rFonts w:ascii="Courier New" w:eastAsia="Times New Roman" w:hAnsi="Courier New" w:cs="Courier New"/>
        </w:rPr>
      </w:pPr>
    </w:p>
    <w:p w14:paraId="463EC660" w14:textId="77777777" w:rsidR="00675A60" w:rsidRPr="00675A60" w:rsidRDefault="00675A60" w:rsidP="00675A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Pr>
      </w:pPr>
      <w:r w:rsidRPr="00675A60">
        <w:rPr>
          <w:rFonts w:ascii="Courier New" w:eastAsia="Times New Roman" w:hAnsi="Courier New" w:cs="Courier New"/>
          <w:sz w:val="20"/>
          <w:szCs w:val="20"/>
          <w:lang w:val="en"/>
        </w:rPr>
        <w:t>- Self-confidence development skills August 4, 2024 Islamic Economic Club.</w:t>
      </w:r>
    </w:p>
    <w:p w14:paraId="5CA321D7" w14:textId="77777777" w:rsidR="00675A60" w:rsidRPr="00675A60" w:rsidRDefault="00675A60" w:rsidP="00675A60">
      <w:pPr>
        <w:pStyle w:val="HTML"/>
        <w:bidi w:val="0"/>
        <w:rPr>
          <w:rFonts w:ascii="Courier New" w:eastAsia="Times New Roman" w:hAnsi="Courier New" w:cs="Courier New"/>
        </w:rPr>
      </w:pPr>
      <w:r>
        <w:rPr>
          <w:rFonts w:ascii="Courier New" w:eastAsia="Times New Roman" w:hAnsi="Courier New" w:cs="Courier New"/>
        </w:rPr>
        <w:t>-</w:t>
      </w:r>
      <w:r w:rsidRPr="00675A60">
        <w:rPr>
          <w:rFonts w:ascii="Courier New" w:eastAsia="Times New Roman" w:hAnsi="Courier New" w:cs="Courier New"/>
          <w:lang w:val="en"/>
        </w:rPr>
        <w:t>Scientific research is the engine of sustainable development towards a better future. Damascus Academy for Training and Community Awareness 5-26-2024.</w:t>
      </w:r>
    </w:p>
    <w:p w14:paraId="45B5F4C4" w14:textId="364498FC" w:rsidR="00AF1D71" w:rsidRP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sz w:val="20"/>
          <w:szCs w:val="20"/>
          <w:rtl/>
        </w:rPr>
      </w:pPr>
    </w:p>
    <w:p w14:paraId="5E410C60" w14:textId="77777777" w:rsidR="00AF1D71" w:rsidRPr="00AF1D71" w:rsidRDefault="00AF1D71" w:rsidP="00AF1D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rPr>
          <w:rFonts w:ascii="Courier New" w:eastAsia="Times New Roman" w:hAnsi="Courier New" w:cs="Courier New"/>
          <w:b/>
          <w:bCs/>
          <w:sz w:val="20"/>
          <w:szCs w:val="20"/>
        </w:rPr>
      </w:pPr>
    </w:p>
    <w:p w14:paraId="1903D788" w14:textId="77777777" w:rsidR="00675A60" w:rsidRPr="00675A60" w:rsidRDefault="00675A60" w:rsidP="00675A60">
      <w:pPr>
        <w:pStyle w:val="HTML"/>
        <w:bidi w:val="0"/>
        <w:rPr>
          <w:rFonts w:ascii="Courier New" w:eastAsia="Times New Roman" w:hAnsi="Courier New" w:cs="Courier New"/>
        </w:rPr>
      </w:pPr>
      <w:r>
        <w:rPr>
          <w:rFonts w:asciiTheme="majorBidi" w:hAnsiTheme="majorBidi" w:cstheme="majorBidi" w:hint="cs"/>
          <w:b/>
          <w:bCs/>
          <w:sz w:val="24"/>
          <w:szCs w:val="24"/>
          <w:u w:val="single"/>
          <w:rtl/>
        </w:rPr>
        <w:t>-</w:t>
      </w:r>
      <w:r w:rsidRPr="00675A60">
        <w:rPr>
          <w:rFonts w:ascii="Courier New" w:eastAsia="Times New Roman" w:hAnsi="Courier New" w:cs="Courier New"/>
          <w:lang w:val="en"/>
        </w:rPr>
        <w:t>Skills and benefits of using the Birkman International Scale, September 15, 2024, Kuwait University.</w:t>
      </w:r>
    </w:p>
    <w:p w14:paraId="2BEFF91B" w14:textId="5BA72FC5" w:rsidR="00AF1D71" w:rsidRPr="00675A60" w:rsidRDefault="00AF1D71" w:rsidP="009D598E">
      <w:pPr>
        <w:jc w:val="right"/>
        <w:rPr>
          <w:rFonts w:asciiTheme="majorBidi" w:hAnsiTheme="majorBidi" w:cstheme="majorBidi"/>
          <w:b/>
          <w:bCs/>
          <w:sz w:val="24"/>
          <w:szCs w:val="24"/>
          <w:u w:val="single"/>
          <w:rtl/>
        </w:rPr>
      </w:pPr>
    </w:p>
    <w:p w14:paraId="23FFD455" w14:textId="2FC2758D" w:rsidR="00AE1262" w:rsidRPr="00AE1262" w:rsidRDefault="00675A60" w:rsidP="00AE1262">
      <w:pPr>
        <w:jc w:val="right"/>
        <w:rPr>
          <w:rFonts w:asciiTheme="majorBidi" w:hAnsiTheme="majorBidi" w:cstheme="majorBidi"/>
          <w:sz w:val="24"/>
          <w:szCs w:val="24"/>
          <w:rtl/>
        </w:rPr>
      </w:pPr>
      <w:r>
        <w:rPr>
          <w:rFonts w:asciiTheme="majorBidi" w:hAnsiTheme="majorBidi" w:cstheme="majorBidi"/>
          <w:sz w:val="24"/>
          <w:szCs w:val="24"/>
          <w:lang w:val="en"/>
        </w:rPr>
        <w:t>-</w:t>
      </w:r>
      <w:r w:rsidR="00A71722" w:rsidRPr="00A71722">
        <w:rPr>
          <w:rFonts w:asciiTheme="majorBidi" w:hAnsiTheme="majorBidi" w:cstheme="majorBidi"/>
          <w:sz w:val="24"/>
          <w:szCs w:val="24"/>
          <w:lang w:val="en"/>
        </w:rPr>
        <w:t>Energy storage solutions to enable microgrids in the Arab region</w:t>
      </w:r>
      <w:r w:rsidR="00AE1262" w:rsidRPr="00AE1262">
        <w:rPr>
          <w:rFonts w:asciiTheme="majorBidi" w:hAnsiTheme="majorBidi" w:cstheme="majorBidi"/>
          <w:sz w:val="24"/>
          <w:szCs w:val="24"/>
          <w:lang w:val="en"/>
        </w:rPr>
        <w:t>(Tuesday, April 30, 2024: 4 PM</w:t>
      </w:r>
      <w:r w:rsidR="00AE1262" w:rsidRPr="00AE1262">
        <w:rPr>
          <w:rFonts w:asciiTheme="majorBidi" w:hAnsiTheme="majorBidi" w:cstheme="majorBidi"/>
          <w:sz w:val="24"/>
          <w:szCs w:val="24"/>
        </w:rPr>
        <w:t>.</w:t>
      </w:r>
      <w:r w:rsidR="00AE1262" w:rsidRPr="00AE1262">
        <w:rPr>
          <w:rFonts w:asciiTheme="majorBidi" w:hAnsiTheme="majorBidi" w:cstheme="majorBidi"/>
          <w:sz w:val="24"/>
          <w:szCs w:val="24"/>
          <w:lang w:val="en"/>
        </w:rPr>
        <w:t>online)</w:t>
      </w:r>
    </w:p>
    <w:p w14:paraId="333899A5" w14:textId="1DADE415" w:rsidR="00A71722" w:rsidRPr="00AE1262" w:rsidRDefault="00A71722" w:rsidP="00AE1262">
      <w:pPr>
        <w:jc w:val="right"/>
        <w:rPr>
          <w:rFonts w:asciiTheme="majorBidi" w:hAnsiTheme="majorBidi" w:cstheme="majorBidi"/>
          <w:sz w:val="24"/>
          <w:szCs w:val="24"/>
          <w:lang w:val="en"/>
        </w:rPr>
      </w:pPr>
      <w:r>
        <w:rPr>
          <w:rFonts w:asciiTheme="majorBidi" w:hAnsiTheme="majorBidi" w:cstheme="majorBidi" w:hint="cs"/>
          <w:sz w:val="24"/>
          <w:szCs w:val="24"/>
          <w:rtl/>
          <w:lang w:val="en"/>
        </w:rPr>
        <w:t>-</w:t>
      </w:r>
      <w:r w:rsidR="0004433A">
        <w:rPr>
          <w:rFonts w:asciiTheme="majorBidi" w:hAnsiTheme="majorBidi" w:cstheme="majorBidi"/>
          <w:sz w:val="24"/>
          <w:szCs w:val="24"/>
        </w:rPr>
        <w:t>-</w:t>
      </w:r>
      <w:r>
        <w:rPr>
          <w:rFonts w:asciiTheme="majorBidi" w:hAnsiTheme="majorBidi" w:cstheme="majorBidi"/>
          <w:sz w:val="24"/>
          <w:szCs w:val="24"/>
        </w:rPr>
        <w:t xml:space="preserve"> </w:t>
      </w:r>
      <w:r w:rsidR="0004433A" w:rsidRPr="0004433A">
        <w:rPr>
          <w:rFonts w:asciiTheme="majorBidi" w:hAnsiTheme="majorBidi" w:cstheme="majorBidi"/>
          <w:sz w:val="24"/>
          <w:szCs w:val="24"/>
          <w:lang w:val="en"/>
        </w:rPr>
        <w:t>Presentation and delivery skills course in scientific conferences. Organizer: Imam Abdul Rahman bin Faisal University.</w:t>
      </w:r>
      <w:r w:rsidR="00AE1262" w:rsidRPr="00AE1262">
        <w:t xml:space="preserve"> </w:t>
      </w:r>
      <w:r w:rsidR="00AE1262" w:rsidRPr="00AE1262">
        <w:rPr>
          <w:rFonts w:asciiTheme="majorBidi" w:hAnsiTheme="majorBidi" w:cstheme="majorBidi"/>
          <w:sz w:val="24"/>
          <w:szCs w:val="24"/>
          <w:lang w:val="en"/>
        </w:rPr>
        <w:t>(Wednesday, April 24, 20247 PM. Online</w:t>
      </w:r>
      <w:r w:rsidR="00AE1262">
        <w:rPr>
          <w:rFonts w:asciiTheme="majorBidi" w:hAnsiTheme="majorBidi" w:cstheme="majorBidi"/>
          <w:sz w:val="24"/>
          <w:szCs w:val="24"/>
        </w:rPr>
        <w:t>)</w:t>
      </w:r>
      <w:r w:rsidR="00AE1262" w:rsidRPr="00AE1262">
        <w:rPr>
          <w:rFonts w:asciiTheme="majorBidi" w:hAnsiTheme="majorBidi" w:cs="Times New Roman"/>
          <w:sz w:val="24"/>
          <w:szCs w:val="24"/>
          <w:rtl/>
          <w:lang w:val="en"/>
        </w:rPr>
        <w:t>)</w:t>
      </w:r>
      <w:bookmarkStart w:id="4" w:name="_Hlk165650040"/>
    </w:p>
    <w:bookmarkEnd w:id="4"/>
    <w:p w14:paraId="08602A2A" w14:textId="11E25737" w:rsidR="005A03D7" w:rsidRPr="006421B6" w:rsidRDefault="00C5212B" w:rsidP="00014BEB">
      <w:pPr>
        <w:jc w:val="right"/>
        <w:rPr>
          <w:rFonts w:asciiTheme="majorBidi" w:hAnsiTheme="majorBidi" w:cstheme="majorBidi"/>
          <w:sz w:val="24"/>
          <w:szCs w:val="24"/>
        </w:rPr>
      </w:pPr>
      <w:r w:rsidRPr="006421B6">
        <w:rPr>
          <w:rFonts w:asciiTheme="majorBidi" w:hAnsiTheme="majorBidi" w:cstheme="majorBidi"/>
          <w:sz w:val="24"/>
          <w:szCs w:val="24"/>
        </w:rPr>
        <w:t xml:space="preserve"> </w:t>
      </w:r>
      <w:r w:rsidR="005A03D7" w:rsidRPr="006421B6">
        <w:rPr>
          <w:rFonts w:asciiTheme="majorBidi" w:hAnsiTheme="majorBidi" w:cstheme="majorBidi"/>
          <w:sz w:val="24"/>
          <w:szCs w:val="24"/>
        </w:rPr>
        <w:t xml:space="preserve">-SEM and EDS analysis  Held At </w:t>
      </w:r>
      <w:bookmarkStart w:id="5" w:name="_Hlk160874665"/>
      <w:r w:rsidR="005A03D7" w:rsidRPr="006421B6">
        <w:rPr>
          <w:rFonts w:asciiTheme="majorBidi" w:hAnsiTheme="majorBidi" w:cstheme="majorBidi"/>
          <w:sz w:val="24"/>
          <w:szCs w:val="24"/>
        </w:rPr>
        <w:t>King Saud University,2019</w:t>
      </w:r>
      <w:bookmarkEnd w:id="5"/>
    </w:p>
    <w:p w14:paraId="05523F5B" w14:textId="43EDCC61" w:rsidR="005A03D7" w:rsidRPr="006421B6" w:rsidRDefault="00C5212B" w:rsidP="00014BEB">
      <w:pPr>
        <w:jc w:val="right"/>
        <w:rPr>
          <w:rFonts w:asciiTheme="majorBidi" w:hAnsiTheme="majorBidi" w:cstheme="majorBidi"/>
          <w:sz w:val="24"/>
          <w:szCs w:val="24"/>
        </w:rPr>
      </w:pPr>
      <w:r w:rsidRPr="006421B6">
        <w:rPr>
          <w:rFonts w:asciiTheme="majorBidi" w:hAnsiTheme="majorBidi" w:cstheme="majorBidi"/>
          <w:sz w:val="24"/>
          <w:szCs w:val="24"/>
        </w:rPr>
        <w:t xml:space="preserve"> </w:t>
      </w:r>
      <w:r w:rsidR="005A03D7" w:rsidRPr="006421B6">
        <w:rPr>
          <w:rFonts w:asciiTheme="majorBidi" w:hAnsiTheme="majorBidi" w:cstheme="majorBidi"/>
          <w:sz w:val="24"/>
          <w:szCs w:val="24"/>
        </w:rPr>
        <w:t>-TGA And DCS analysis Heled At King Saud University,2019</w:t>
      </w:r>
    </w:p>
    <w:p w14:paraId="25436732" w14:textId="7EF88700" w:rsidR="00014BEB" w:rsidRPr="006421B6" w:rsidRDefault="00014BEB" w:rsidP="00014BEB">
      <w:pPr>
        <w:ind w:left="360"/>
        <w:jc w:val="right"/>
        <w:rPr>
          <w:rFonts w:asciiTheme="majorBidi" w:hAnsiTheme="majorBidi" w:cstheme="majorBidi"/>
          <w:sz w:val="24"/>
          <w:szCs w:val="24"/>
        </w:rPr>
      </w:pPr>
      <w:r w:rsidRPr="006421B6">
        <w:rPr>
          <w:rFonts w:asciiTheme="majorBidi" w:hAnsiTheme="majorBidi" w:cstheme="majorBidi"/>
          <w:sz w:val="24"/>
          <w:szCs w:val="24"/>
        </w:rPr>
        <w:t>Important-publish-high-impact-journal-certificate</w:t>
      </w:r>
      <w:r w:rsidRPr="006421B6">
        <w:rPr>
          <w:rFonts w:asciiTheme="majorBidi" w:hAnsiTheme="majorBidi" w:cstheme="majorBidi"/>
          <w:sz w:val="24"/>
          <w:szCs w:val="24"/>
          <w:rtl/>
        </w:rPr>
        <w:t xml:space="preserve"> </w:t>
      </w:r>
      <w:r w:rsidR="00C5212B" w:rsidRPr="006421B6">
        <w:rPr>
          <w:rFonts w:asciiTheme="majorBidi" w:hAnsiTheme="majorBidi" w:cstheme="majorBidi"/>
          <w:sz w:val="24"/>
          <w:szCs w:val="24"/>
        </w:rPr>
        <w:t xml:space="preserve"> </w:t>
      </w:r>
      <w:r w:rsidRPr="006421B6">
        <w:rPr>
          <w:rFonts w:asciiTheme="majorBidi" w:hAnsiTheme="majorBidi" w:cstheme="majorBidi"/>
          <w:sz w:val="24"/>
          <w:szCs w:val="24"/>
        </w:rPr>
        <w:t>-</w:t>
      </w:r>
    </w:p>
    <w:p w14:paraId="25DAA82E" w14:textId="65EEFA52" w:rsidR="00014BEB" w:rsidRPr="006421B6" w:rsidRDefault="00014BEB" w:rsidP="00AE1262">
      <w:pPr>
        <w:ind w:left="360"/>
        <w:jc w:val="right"/>
        <w:rPr>
          <w:rFonts w:asciiTheme="majorBidi" w:hAnsiTheme="majorBidi" w:cstheme="majorBidi"/>
          <w:sz w:val="24"/>
          <w:szCs w:val="24"/>
        </w:rPr>
      </w:pPr>
      <w:r w:rsidRPr="006421B6">
        <w:rPr>
          <w:rFonts w:asciiTheme="majorBidi" w:hAnsiTheme="majorBidi" w:cstheme="majorBidi"/>
          <w:sz w:val="24"/>
          <w:szCs w:val="24"/>
        </w:rPr>
        <w:t>Turn-thesis-article-certificate</w:t>
      </w:r>
      <w:r w:rsidR="00AE1262">
        <w:rPr>
          <w:rFonts w:asciiTheme="majorBidi" w:hAnsiTheme="majorBidi" w:cstheme="majorBidi"/>
          <w:sz w:val="24"/>
          <w:szCs w:val="24"/>
        </w:rPr>
        <w:t xml:space="preserve">    </w:t>
      </w:r>
      <w:r w:rsidRPr="006421B6">
        <w:rPr>
          <w:rFonts w:asciiTheme="majorBidi" w:hAnsiTheme="majorBidi" w:cstheme="majorBidi"/>
          <w:sz w:val="24"/>
          <w:szCs w:val="24"/>
          <w:rtl/>
        </w:rPr>
        <w:t xml:space="preserve"> </w:t>
      </w:r>
      <w:r w:rsidR="00C5212B" w:rsidRPr="006421B6">
        <w:rPr>
          <w:rFonts w:asciiTheme="majorBidi" w:hAnsiTheme="majorBidi" w:cstheme="majorBidi"/>
          <w:sz w:val="24"/>
          <w:szCs w:val="24"/>
        </w:rPr>
        <w:t xml:space="preserve"> </w:t>
      </w:r>
      <w:r w:rsidR="005A03D7" w:rsidRPr="006421B6">
        <w:rPr>
          <w:rFonts w:asciiTheme="majorBidi" w:hAnsiTheme="majorBidi" w:cstheme="majorBidi"/>
          <w:sz w:val="24"/>
          <w:szCs w:val="24"/>
        </w:rPr>
        <w:t>-</w:t>
      </w:r>
    </w:p>
    <w:p w14:paraId="013DE304" w14:textId="351C8CC2" w:rsidR="00014BEB" w:rsidRPr="006421B6" w:rsidRDefault="00014BEB" w:rsidP="009D598E">
      <w:pPr>
        <w:ind w:left="360"/>
        <w:jc w:val="right"/>
        <w:rPr>
          <w:rFonts w:asciiTheme="majorBidi" w:hAnsiTheme="majorBidi" w:cstheme="majorBidi"/>
          <w:sz w:val="24"/>
          <w:szCs w:val="24"/>
          <w:rtl/>
        </w:rPr>
      </w:pPr>
      <w:r w:rsidRPr="006421B6">
        <w:rPr>
          <w:rFonts w:asciiTheme="majorBidi" w:hAnsiTheme="majorBidi" w:cstheme="majorBidi"/>
          <w:sz w:val="24"/>
          <w:szCs w:val="24"/>
        </w:rPr>
        <w:t>Digital Marketring</w:t>
      </w:r>
      <w:bookmarkStart w:id="6" w:name="_Hlk165650016"/>
      <w:r w:rsidRPr="006421B6">
        <w:rPr>
          <w:rFonts w:asciiTheme="majorBidi" w:hAnsiTheme="majorBidi" w:cstheme="majorBidi"/>
          <w:sz w:val="24"/>
          <w:szCs w:val="24"/>
          <w:rtl/>
        </w:rPr>
        <w:t xml:space="preserve"> </w:t>
      </w:r>
      <w:bookmarkEnd w:id="6"/>
      <w:r w:rsidR="00C5212B" w:rsidRPr="006421B6">
        <w:rPr>
          <w:rFonts w:asciiTheme="majorBidi" w:hAnsiTheme="majorBidi" w:cstheme="majorBidi"/>
          <w:sz w:val="24"/>
          <w:szCs w:val="24"/>
        </w:rPr>
        <w:t xml:space="preserve"> </w:t>
      </w:r>
      <w:r w:rsidRPr="006421B6">
        <w:rPr>
          <w:rFonts w:asciiTheme="majorBidi" w:hAnsiTheme="majorBidi" w:cstheme="majorBidi"/>
          <w:sz w:val="24"/>
          <w:szCs w:val="24"/>
        </w:rPr>
        <w:t>-</w:t>
      </w:r>
    </w:p>
    <w:p w14:paraId="4717CC0D" w14:textId="21B17DAF" w:rsidR="00014BEB" w:rsidRPr="009D598E" w:rsidRDefault="00014BEB" w:rsidP="00014BEB">
      <w:pPr>
        <w:jc w:val="right"/>
        <w:rPr>
          <w:rFonts w:asciiTheme="majorBidi" w:hAnsiTheme="majorBidi" w:cstheme="majorBidi"/>
          <w:b/>
          <w:bCs/>
          <w:sz w:val="24"/>
          <w:szCs w:val="24"/>
          <w:u w:val="single"/>
          <w:rtl/>
        </w:rPr>
      </w:pPr>
      <w:bookmarkStart w:id="7" w:name="_Hlk160911914"/>
      <w:r w:rsidRPr="006421B6">
        <w:rPr>
          <w:rFonts w:asciiTheme="majorBidi" w:hAnsiTheme="majorBidi" w:cstheme="majorBidi"/>
          <w:b/>
          <w:bCs/>
          <w:sz w:val="24"/>
          <w:szCs w:val="24"/>
          <w:u w:val="single"/>
        </w:rPr>
        <w:t>Member of Saudi Chemical Society</w:t>
      </w:r>
    </w:p>
    <w:bookmarkEnd w:id="7"/>
    <w:p w14:paraId="78A2076C" w14:textId="54492121" w:rsidR="001B5CBF" w:rsidRPr="006421B6" w:rsidRDefault="00014BEB" w:rsidP="00943043">
      <w:pPr>
        <w:jc w:val="right"/>
        <w:rPr>
          <w:rFonts w:asciiTheme="majorBidi" w:hAnsiTheme="majorBidi" w:cstheme="majorBidi"/>
          <w:sz w:val="24"/>
          <w:szCs w:val="24"/>
        </w:rPr>
      </w:pPr>
      <w:r w:rsidRPr="006421B6">
        <w:rPr>
          <w:rFonts w:asciiTheme="majorBidi" w:hAnsiTheme="majorBidi" w:cstheme="majorBidi"/>
          <w:noProof/>
          <w:sz w:val="24"/>
          <w:szCs w:val="24"/>
        </w:rPr>
        <w:drawing>
          <wp:inline distT="0" distB="0" distL="0" distR="0" wp14:anchorId="0AF53A3F" wp14:editId="43177497">
            <wp:extent cx="705820" cy="65239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09249" cy="655567"/>
                    </a:xfrm>
                    <a:prstGeom prst="rect">
                      <a:avLst/>
                    </a:prstGeom>
                    <a:noFill/>
                  </pic:spPr>
                </pic:pic>
              </a:graphicData>
            </a:graphic>
          </wp:inline>
        </w:drawing>
      </w:r>
    </w:p>
    <w:p w14:paraId="388EE61C" w14:textId="5D1E9CDB" w:rsidR="007A4D31" w:rsidRPr="00B46FAC" w:rsidRDefault="007A4D31" w:rsidP="007A4D31">
      <w:pPr>
        <w:pStyle w:val="1"/>
        <w:ind w:left="305"/>
        <w:jc w:val="both"/>
        <w:rPr>
          <w:rFonts w:asciiTheme="majorBidi" w:hAnsiTheme="majorBidi" w:cstheme="majorBidi"/>
          <w:szCs w:val="24"/>
        </w:rPr>
      </w:pPr>
      <w:r w:rsidRPr="00B46FAC">
        <w:rPr>
          <w:rFonts w:asciiTheme="majorBidi" w:hAnsiTheme="majorBidi" w:cstheme="majorBidi"/>
          <w:szCs w:val="24"/>
        </w:rPr>
        <w:t>National Center for E-Learning</w:t>
      </w:r>
    </w:p>
    <w:p w14:paraId="50E258AF" w14:textId="77777777" w:rsidR="007A4D31" w:rsidRDefault="007A4D31" w:rsidP="001B5CBF">
      <w:pPr>
        <w:jc w:val="right"/>
        <w:rPr>
          <w:sz w:val="32"/>
          <w:szCs w:val="32"/>
        </w:rPr>
      </w:pPr>
    </w:p>
    <w:p w14:paraId="5EC279FB" w14:textId="34C0986D" w:rsidR="007A4D31" w:rsidRDefault="007A4D31" w:rsidP="001B5CBF">
      <w:pPr>
        <w:jc w:val="right"/>
        <w:rPr>
          <w:sz w:val="32"/>
          <w:szCs w:val="32"/>
          <w:rtl/>
        </w:rPr>
      </w:pPr>
      <w:r w:rsidRPr="00B46FAC">
        <w:rPr>
          <w:rFonts w:asciiTheme="majorBidi" w:hAnsiTheme="majorBidi" w:cstheme="majorBidi"/>
          <w:noProof/>
          <w:sz w:val="24"/>
          <w:szCs w:val="24"/>
        </w:rPr>
        <w:drawing>
          <wp:inline distT="0" distB="0" distL="0" distR="0" wp14:anchorId="3ECD48EA" wp14:editId="6DE3BA90">
            <wp:extent cx="2438400" cy="561975"/>
            <wp:effectExtent l="0" t="0" r="0" b="9525"/>
            <wp:docPr id="531" name="Picture 531"/>
            <wp:cNvGraphicFramePr/>
            <a:graphic xmlns:a="http://schemas.openxmlformats.org/drawingml/2006/main">
              <a:graphicData uri="http://schemas.openxmlformats.org/drawingml/2006/picture">
                <pic:pic xmlns:pic="http://schemas.openxmlformats.org/drawingml/2006/picture">
                  <pic:nvPicPr>
                    <pic:cNvPr id="531" name="Picture 531"/>
                    <pic:cNvPicPr/>
                  </pic:nvPicPr>
                  <pic:blipFill>
                    <a:blip r:embed="rId16"/>
                    <a:stretch>
                      <a:fillRect/>
                    </a:stretch>
                  </pic:blipFill>
                  <pic:spPr>
                    <a:xfrm>
                      <a:off x="0" y="0"/>
                      <a:ext cx="2438400" cy="561975"/>
                    </a:xfrm>
                    <a:prstGeom prst="rect">
                      <a:avLst/>
                    </a:prstGeom>
                  </pic:spPr>
                </pic:pic>
              </a:graphicData>
            </a:graphic>
          </wp:inline>
        </w:drawing>
      </w:r>
    </w:p>
    <w:p w14:paraId="5BA455D4" w14:textId="27851D6C" w:rsidR="007A4D31" w:rsidRDefault="007A4D31" w:rsidP="007A4D31">
      <w:pPr>
        <w:rPr>
          <w:sz w:val="32"/>
          <w:szCs w:val="32"/>
          <w:rtl/>
        </w:rPr>
      </w:pPr>
    </w:p>
    <w:p w14:paraId="38C68CAE" w14:textId="56CBB470" w:rsidR="007A4D31" w:rsidRDefault="007A4D31" w:rsidP="007A4D31">
      <w:pPr>
        <w:jc w:val="right"/>
        <w:rPr>
          <w:rFonts w:asciiTheme="majorBidi" w:eastAsia="Calibri" w:hAnsiTheme="majorBidi" w:cstheme="majorBidi"/>
          <w:b/>
          <w:bCs/>
          <w:szCs w:val="24"/>
          <w:u w:val="single"/>
        </w:rPr>
      </w:pPr>
      <w:r w:rsidRPr="007A4D31">
        <w:rPr>
          <w:rFonts w:asciiTheme="majorBidi" w:eastAsia="Calibri" w:hAnsiTheme="majorBidi" w:cstheme="majorBidi"/>
          <w:b/>
          <w:bCs/>
          <w:szCs w:val="24"/>
          <w:u w:val="single"/>
        </w:rPr>
        <w:t>LIST OF PUBLICATIONS</w:t>
      </w:r>
    </w:p>
    <w:p w14:paraId="255024AF" w14:textId="77777777" w:rsidR="005C060F" w:rsidRPr="00043F08" w:rsidRDefault="005C060F" w:rsidP="005C060F">
      <w:pPr>
        <w:shd w:val="clear" w:color="auto" w:fill="FFFFFF"/>
        <w:jc w:val="right"/>
        <w:textAlignment w:val="baseline"/>
        <w:rPr>
          <w:rFonts w:ascii="Segoe UI" w:hAnsi="Segoe UI" w:cs="Segoe UI" w:hint="cs"/>
          <w:color w:val="242424"/>
          <w:sz w:val="23"/>
          <w:szCs w:val="23"/>
          <w:rtl/>
        </w:rPr>
      </w:pPr>
      <w:r>
        <w:rPr>
          <w:rFonts w:asciiTheme="majorBidi" w:eastAsia="Calibri" w:hAnsiTheme="majorBidi" w:cstheme="majorBidi"/>
          <w:b/>
          <w:bCs/>
          <w:szCs w:val="24"/>
          <w:u w:val="single"/>
        </w:rPr>
        <w:t>-</w:t>
      </w:r>
      <w:r>
        <w:t xml:space="preserve"> </w:t>
      </w:r>
      <w:r w:rsidRPr="00043F08">
        <w:rPr>
          <w:rFonts w:ascii="Segoe UI" w:hAnsi="Segoe UI" w:cs="Segoe UI"/>
          <w:color w:val="242424"/>
          <w:sz w:val="23"/>
          <w:szCs w:val="23"/>
        </w:rPr>
        <w:t>DOI: 10.1016/j.inoche.2024.113876</w:t>
      </w:r>
    </w:p>
    <w:p w14:paraId="5FD6033A" w14:textId="5C52C531" w:rsidR="005C060F" w:rsidRDefault="005C060F" w:rsidP="007A4D31">
      <w:pPr>
        <w:jc w:val="right"/>
        <w:rPr>
          <w:rFonts w:asciiTheme="majorBidi" w:eastAsia="Calibri" w:hAnsiTheme="majorBidi" w:cstheme="majorBidi" w:hint="cs"/>
          <w:b/>
          <w:bCs/>
          <w:szCs w:val="24"/>
          <w:u w:val="single"/>
          <w:rtl/>
        </w:rPr>
      </w:pPr>
      <w:r>
        <w:rPr>
          <w:rFonts w:asciiTheme="majorBidi" w:eastAsia="Calibri" w:hAnsiTheme="majorBidi" w:cstheme="majorBidi" w:hint="cs"/>
          <w:b/>
          <w:bCs/>
          <w:szCs w:val="24"/>
          <w:u w:val="single"/>
          <w:rtl/>
        </w:rPr>
        <w:t>-</w:t>
      </w:r>
      <w:hyperlink r:id="rId17">
        <w:r>
          <w:rPr>
            <w:color w:val="2196D1"/>
            <w:sz w:val="14"/>
          </w:rPr>
          <w:t>https://doi.org/10.1016/j.ijhydene.2024.10.367</w:t>
        </w:r>
      </w:hyperlink>
    </w:p>
    <w:p w14:paraId="54B7595F" w14:textId="043055E4" w:rsidR="005C060F" w:rsidRDefault="005C060F" w:rsidP="007A4D31">
      <w:pPr>
        <w:jc w:val="right"/>
        <w:rPr>
          <w:sz w:val="24"/>
        </w:rPr>
      </w:pPr>
      <w:hyperlink r:id="rId18" w:history="1">
        <w:r w:rsidRPr="00050DEF">
          <w:rPr>
            <w:rStyle w:val="Hyperlink"/>
            <w:sz w:val="24"/>
          </w:rPr>
          <w:t>https://doi.org/10.1016/j.inoche.2024.113482</w:t>
        </w:r>
      </w:hyperlink>
    </w:p>
    <w:p w14:paraId="727E1BF0" w14:textId="4D5BD0B0" w:rsidR="005C060F" w:rsidRDefault="005C060F" w:rsidP="007A4D31">
      <w:pPr>
        <w:jc w:val="right"/>
        <w:rPr>
          <w:sz w:val="24"/>
        </w:rPr>
      </w:pPr>
    </w:p>
    <w:p w14:paraId="5661DDFF" w14:textId="11FA2F8D" w:rsidR="005C060F" w:rsidRDefault="005C060F" w:rsidP="007A4D31">
      <w:pPr>
        <w:jc w:val="right"/>
        <w:rPr>
          <w:rFonts w:asciiTheme="majorBidi" w:eastAsia="Calibri" w:hAnsiTheme="majorBidi" w:cstheme="majorBidi"/>
          <w:b/>
          <w:bCs/>
          <w:szCs w:val="24"/>
          <w:u w:val="single"/>
        </w:rPr>
      </w:pPr>
      <w:hyperlink r:id="rId19" w:history="1">
        <w:r w:rsidRPr="00050DEF">
          <w:rPr>
            <w:rStyle w:val="Hyperlink"/>
          </w:rPr>
          <w:t>https://doi.org/10.1016/j.ceramint.2024.11.072</w:t>
        </w:r>
      </w:hyperlink>
    </w:p>
    <w:p w14:paraId="255142A4" w14:textId="45FEFD2A" w:rsidR="005C060F" w:rsidRDefault="005C060F" w:rsidP="007A4D31">
      <w:pPr>
        <w:jc w:val="right"/>
        <w:rPr>
          <w:rFonts w:asciiTheme="majorBidi" w:eastAsia="Calibri" w:hAnsiTheme="majorBidi" w:cstheme="majorBidi"/>
          <w:b/>
          <w:bCs/>
          <w:szCs w:val="24"/>
          <w:u w:val="single"/>
        </w:rPr>
      </w:pPr>
    </w:p>
    <w:p w14:paraId="7FB211ED" w14:textId="77777777" w:rsidR="005C060F" w:rsidRDefault="005C060F" w:rsidP="007A4D31">
      <w:pPr>
        <w:jc w:val="right"/>
        <w:rPr>
          <w:rFonts w:ascii="Segoe UI" w:hAnsi="Segoe UI" w:cs="Segoe UI"/>
          <w:color w:val="242424"/>
          <w:sz w:val="23"/>
          <w:szCs w:val="23"/>
          <w:rtl/>
        </w:rPr>
      </w:pPr>
      <w:hyperlink r:id="rId20" w:history="1">
        <w:r w:rsidRPr="009172B7">
          <w:rPr>
            <w:rFonts w:ascii="Segoe UI" w:hAnsi="Segoe UI" w:cs="Segoe UI"/>
            <w:color w:val="0000FF"/>
            <w:sz w:val="23"/>
            <w:szCs w:val="23"/>
            <w:u w:val="single"/>
            <w:bdr w:val="none" w:sz="0" w:space="0" w:color="auto" w:frame="1"/>
          </w:rPr>
          <w:t>https://doi.org/10.1016/j.micpath.2024.107059</w:t>
        </w:r>
      </w:hyperlink>
    </w:p>
    <w:p w14:paraId="18F459FB" w14:textId="77777777" w:rsidR="005C060F" w:rsidRDefault="005C060F" w:rsidP="007A4D31">
      <w:pPr>
        <w:jc w:val="right"/>
        <w:rPr>
          <w:rFonts w:ascii="Segoe UI" w:hAnsi="Segoe UI" w:cs="Segoe UI"/>
          <w:color w:val="242424"/>
          <w:sz w:val="23"/>
          <w:szCs w:val="23"/>
          <w:rtl/>
        </w:rPr>
      </w:pPr>
    </w:p>
    <w:p w14:paraId="2FD3ABB9" w14:textId="009E5CF1" w:rsidR="005C060F" w:rsidRDefault="005C060F" w:rsidP="007A4D31">
      <w:pPr>
        <w:jc w:val="right"/>
        <w:rPr>
          <w:b/>
          <w:bCs/>
        </w:rPr>
      </w:pPr>
      <w:hyperlink r:id="rId21" w:history="1">
        <w:r w:rsidRPr="00050DEF">
          <w:rPr>
            <w:rStyle w:val="Hyperlink"/>
            <w:b/>
            <w:bCs/>
          </w:rPr>
          <w:t>https://doi.org/10.1016/j.flatc.2024.100758</w:t>
        </w:r>
      </w:hyperlink>
    </w:p>
    <w:p w14:paraId="436E5A19" w14:textId="77777777" w:rsidR="005C060F" w:rsidRDefault="005C060F" w:rsidP="007A4D31">
      <w:pPr>
        <w:jc w:val="right"/>
        <w:rPr>
          <w:b/>
          <w:bCs/>
        </w:rPr>
      </w:pPr>
    </w:p>
    <w:p w14:paraId="193A5CA0" w14:textId="7D8B3DD9" w:rsidR="005C060F" w:rsidRDefault="005C060F" w:rsidP="005C060F">
      <w:pPr>
        <w:spacing w:after="245" w:line="285" w:lineRule="auto"/>
        <w:jc w:val="right"/>
        <w:rPr>
          <w:sz w:val="16"/>
        </w:rPr>
      </w:pPr>
      <w:r>
        <w:rPr>
          <w:sz w:val="15"/>
        </w:rPr>
        <w:t>https://doi.org/10.24294/can.v7i2.6348</w:t>
      </w:r>
      <w:r>
        <w:rPr>
          <w:sz w:val="16"/>
        </w:rPr>
        <w:t xml:space="preserve"> </w:t>
      </w:r>
    </w:p>
    <w:p w14:paraId="1F539E3D" w14:textId="77777777" w:rsidR="00CF76EF" w:rsidRDefault="00CF76EF" w:rsidP="00CF76EF">
      <w:hyperlink r:id="rId22" w:history="1">
        <w:r>
          <w:rPr>
            <w:rStyle w:val="Hyperlink"/>
          </w:rPr>
          <w:t>https://chemistry-europe.onlinelibrary.wiley.com/doi/abs/10.1002/cssc.202400958</w:t>
        </w:r>
      </w:hyperlink>
      <w:r>
        <w:t xml:space="preserve"> </w:t>
      </w:r>
    </w:p>
    <w:p w14:paraId="61D0B8EF" w14:textId="77777777" w:rsidR="00CF76EF" w:rsidRDefault="00CF76EF" w:rsidP="00CF76EF">
      <w:pPr>
        <w:spacing w:after="245" w:line="285" w:lineRule="auto"/>
        <w:jc w:val="right"/>
      </w:pPr>
    </w:p>
    <w:p w14:paraId="62431AA5" w14:textId="56603216" w:rsidR="005C060F" w:rsidRPr="005C060F" w:rsidRDefault="005C060F" w:rsidP="007A4D31">
      <w:pPr>
        <w:jc w:val="right"/>
        <w:rPr>
          <w:rFonts w:asciiTheme="majorBidi" w:eastAsia="Calibri" w:hAnsiTheme="majorBidi" w:cstheme="majorBidi"/>
          <w:b/>
          <w:bCs/>
          <w:szCs w:val="24"/>
          <w:u w:val="single"/>
        </w:rPr>
      </w:pPr>
      <w:bookmarkStart w:id="8" w:name="_GoBack"/>
      <w:bookmarkEnd w:id="8"/>
      <w:r w:rsidRPr="009172B7">
        <w:rPr>
          <w:rFonts w:ascii="Segoe UI" w:hAnsi="Segoe UI" w:cs="Segoe UI"/>
          <w:color w:val="242424"/>
          <w:sz w:val="23"/>
          <w:szCs w:val="23"/>
          <w:rtl/>
        </w:rPr>
        <w:t> </w:t>
      </w:r>
    </w:p>
    <w:p w14:paraId="04C92DFF" w14:textId="77777777" w:rsidR="007A4D31" w:rsidRPr="00B46FAC" w:rsidRDefault="007A4D31" w:rsidP="007A4D31">
      <w:pPr>
        <w:spacing w:after="161"/>
        <w:ind w:left="247" w:hanging="10"/>
        <w:jc w:val="right"/>
        <w:rPr>
          <w:rFonts w:asciiTheme="majorBidi" w:hAnsiTheme="majorBidi" w:cstheme="majorBidi"/>
          <w:sz w:val="24"/>
          <w:szCs w:val="24"/>
          <w:rtl/>
        </w:rPr>
      </w:pPr>
      <w:r w:rsidRPr="00784E21">
        <w:rPr>
          <w:rFonts w:asciiTheme="majorBidi" w:hAnsiTheme="majorBidi" w:cstheme="majorBidi"/>
          <w:sz w:val="24"/>
          <w:szCs w:val="24"/>
          <w:highlight w:val="yellow"/>
        </w:rPr>
        <w:t xml:space="preserve">- </w:t>
      </w:r>
      <w:r w:rsidRPr="00784E21">
        <w:rPr>
          <w:rFonts w:asciiTheme="majorBidi" w:hAnsiTheme="majorBidi" w:cstheme="majorBidi"/>
          <w:b/>
          <w:bCs/>
          <w:sz w:val="24"/>
          <w:szCs w:val="24"/>
          <w:highlight w:val="yellow"/>
          <w:u w:val="single"/>
        </w:rPr>
        <w:t>Nujud Badawi M.,</w:t>
      </w:r>
      <w:r w:rsidRPr="00784E21">
        <w:rPr>
          <w:rFonts w:asciiTheme="majorBidi" w:hAnsiTheme="majorBidi" w:cstheme="majorBidi"/>
          <w:sz w:val="24"/>
          <w:szCs w:val="24"/>
          <w:highlight w:val="yellow"/>
        </w:rPr>
        <w:t xml:space="preserve"> M. Bhuyan, Namrata Agrawal, Yogesh Kumar. Synthesis, technological   prospects and applications of MXene in biomedicine, supercapacitors and sensors: A review. Characterization and Application of Nanomaterials 2024, 7(2), 6348. https://doi.org/10.24294/can.v7i2.6348</w:t>
      </w:r>
    </w:p>
    <w:p w14:paraId="34F64609" w14:textId="77777777" w:rsidR="007A4D31" w:rsidRPr="00266591" w:rsidRDefault="007A4D31" w:rsidP="007A4D31">
      <w:pPr>
        <w:spacing w:after="1" w:line="260" w:lineRule="auto"/>
        <w:ind w:left="437" w:hanging="10"/>
        <w:jc w:val="right"/>
        <w:rPr>
          <w:rFonts w:asciiTheme="majorBidi" w:hAnsiTheme="majorBidi" w:cstheme="majorBidi"/>
          <w:sz w:val="24"/>
          <w:szCs w:val="24"/>
          <w:highlight w:val="yellow"/>
        </w:rPr>
      </w:pPr>
      <w:r w:rsidRPr="00B46FAC">
        <w:rPr>
          <w:rFonts w:asciiTheme="majorBidi" w:hAnsiTheme="majorBidi" w:cstheme="majorBidi"/>
          <w:b/>
          <w:sz w:val="24"/>
          <w:szCs w:val="24"/>
        </w:rPr>
        <w:t xml:space="preserve"> </w:t>
      </w:r>
      <w:r w:rsidRPr="00266591">
        <w:rPr>
          <w:rFonts w:asciiTheme="majorBidi" w:hAnsiTheme="majorBidi" w:cstheme="majorBidi"/>
          <w:b/>
          <w:sz w:val="24"/>
          <w:szCs w:val="24"/>
          <w:highlight w:val="yellow"/>
        </w:rPr>
        <w:t>-</w:t>
      </w:r>
      <w:r w:rsidRPr="00266591">
        <w:rPr>
          <w:rFonts w:asciiTheme="majorBidi" w:hAnsiTheme="majorBidi" w:cstheme="majorBidi"/>
          <w:b/>
          <w:sz w:val="24"/>
          <w:szCs w:val="24"/>
          <w:highlight w:val="yellow"/>
          <w:u w:val="single" w:color="000000"/>
        </w:rPr>
        <w:t xml:space="preserve">Nujud Badawi, M., </w:t>
      </w:r>
      <w:r w:rsidRPr="00266591">
        <w:rPr>
          <w:rFonts w:asciiTheme="majorBidi" w:hAnsiTheme="majorBidi" w:cstheme="majorBidi"/>
          <w:sz w:val="24"/>
          <w:szCs w:val="24"/>
          <w:highlight w:val="yellow"/>
        </w:rPr>
        <w:t xml:space="preserve">Batoo, K. M., Hussain, S., Subramaniam, R., Kasi, R., Bhuyan, M., Imran, A., &amp; Muthuramamoorthy, M. (2023). Natural Solid-State Hydrogel Electrolytes Based on 3D Pure Cotton/Graphene for Supercapacitor Application. </w:t>
      </w:r>
    </w:p>
    <w:p w14:paraId="66E99C29" w14:textId="77777777" w:rsidR="007A4D31" w:rsidRPr="00B46FAC" w:rsidRDefault="007A4D31" w:rsidP="007A4D31">
      <w:pPr>
        <w:spacing w:after="159" w:line="260" w:lineRule="auto"/>
        <w:ind w:left="266" w:firstLine="175"/>
        <w:jc w:val="right"/>
        <w:rPr>
          <w:rFonts w:asciiTheme="majorBidi" w:hAnsiTheme="majorBidi" w:cstheme="majorBidi"/>
          <w:sz w:val="24"/>
          <w:szCs w:val="24"/>
        </w:rPr>
      </w:pPr>
      <w:r w:rsidRPr="00266591">
        <w:rPr>
          <w:rFonts w:asciiTheme="majorBidi" w:hAnsiTheme="majorBidi" w:cstheme="majorBidi"/>
          <w:sz w:val="24"/>
          <w:szCs w:val="24"/>
          <w:highlight w:val="yellow"/>
        </w:rPr>
        <w:t xml:space="preserve">Micromachines 2023, Vol. 14, Page 1379, 14(7), 1379. </w:t>
      </w:r>
      <w:r w:rsidRPr="00266591">
        <w:rPr>
          <w:rFonts w:asciiTheme="majorBidi" w:eastAsia="Arial" w:hAnsiTheme="majorBidi" w:cstheme="majorBidi"/>
          <w:sz w:val="24"/>
          <w:szCs w:val="24"/>
          <w:highlight w:val="yellow"/>
        </w:rPr>
        <w:t xml:space="preserve"> </w:t>
      </w:r>
      <w:hyperlink r:id="rId23">
        <w:r w:rsidRPr="00266591">
          <w:rPr>
            <w:rFonts w:asciiTheme="majorBidi" w:hAnsiTheme="majorBidi" w:cstheme="majorBidi"/>
            <w:color w:val="0563C1"/>
            <w:sz w:val="24"/>
            <w:szCs w:val="24"/>
            <w:highlight w:val="yellow"/>
            <w:u w:val="single" w:color="0563C1"/>
          </w:rPr>
          <w:t>https://doi.org/10.3390/MI140713792</w:t>
        </w:r>
      </w:hyperlink>
    </w:p>
    <w:p w14:paraId="2B18C961" w14:textId="77777777" w:rsidR="007A4D31" w:rsidRPr="00B46FAC" w:rsidRDefault="007A4D31" w:rsidP="007A4D31">
      <w:pPr>
        <w:spacing w:after="159" w:line="260" w:lineRule="auto"/>
        <w:ind w:left="266" w:firstLine="175"/>
        <w:jc w:val="right"/>
        <w:rPr>
          <w:rFonts w:asciiTheme="majorBidi" w:hAnsiTheme="majorBidi" w:cstheme="majorBidi"/>
          <w:sz w:val="24"/>
          <w:szCs w:val="24"/>
        </w:rPr>
      </w:pPr>
      <w:r w:rsidRPr="00B46FAC">
        <w:rPr>
          <w:rFonts w:asciiTheme="majorBidi" w:hAnsiTheme="majorBidi" w:cstheme="majorBidi"/>
          <w:sz w:val="24"/>
          <w:szCs w:val="24"/>
        </w:rPr>
        <w:t xml:space="preserve">-Sachin Sharma Ashok Kumar, </w:t>
      </w:r>
      <w:r w:rsidRPr="00B46FAC">
        <w:rPr>
          <w:rFonts w:asciiTheme="majorBidi" w:hAnsiTheme="majorBidi" w:cstheme="majorBidi"/>
          <w:b/>
          <w:bCs/>
          <w:sz w:val="24"/>
          <w:szCs w:val="24"/>
          <w:u w:val="single"/>
        </w:rPr>
        <w:t>Nujud Badawi M,</w:t>
      </w:r>
      <w:r w:rsidRPr="00B46FAC">
        <w:rPr>
          <w:rFonts w:asciiTheme="majorBidi" w:hAnsiTheme="majorBidi" w:cstheme="majorBidi"/>
          <w:sz w:val="24"/>
          <w:szCs w:val="24"/>
        </w:rPr>
        <w:t xml:space="preserve"> J. Liew, Prasankumar Thibeorchews, Ramesh Kasi, S. Ramesh, S. Ramesh, S.K. Tiong. High-Performance Sodium-Ion Batteries with Graphene: An Overview of Recent Developments and Design. 13 August 2024. </w:t>
      </w:r>
      <w:hyperlink r:id="rId24" w:history="1">
        <w:r w:rsidRPr="00B46FAC">
          <w:rPr>
            <w:rStyle w:val="Hyperlink"/>
            <w:rFonts w:asciiTheme="majorBidi" w:hAnsiTheme="majorBidi" w:cstheme="majorBidi"/>
            <w:sz w:val="24"/>
            <w:szCs w:val="24"/>
          </w:rPr>
          <w:t>https://doi.org/10.1002/cssc.202400958</w:t>
        </w:r>
      </w:hyperlink>
    </w:p>
    <w:p w14:paraId="40EB945B" w14:textId="6A204CD2" w:rsidR="007A4D31" w:rsidRPr="007A4D31" w:rsidRDefault="007A4D31" w:rsidP="007A4D31">
      <w:pPr>
        <w:spacing w:after="159" w:line="260" w:lineRule="auto"/>
        <w:ind w:left="266" w:firstLine="175"/>
        <w:jc w:val="right"/>
        <w:rPr>
          <w:rFonts w:asciiTheme="majorBidi" w:hAnsiTheme="majorBidi" w:cstheme="majorBidi" w:hint="cs"/>
          <w:sz w:val="24"/>
          <w:szCs w:val="24"/>
          <w:highlight w:val="yellow"/>
          <w:rtl/>
        </w:rPr>
      </w:pPr>
      <w:r w:rsidRPr="00B46FAC">
        <w:rPr>
          <w:rFonts w:asciiTheme="majorBidi" w:hAnsiTheme="majorBidi" w:cstheme="majorBidi"/>
          <w:sz w:val="24"/>
          <w:szCs w:val="24"/>
        </w:rPr>
        <w:t xml:space="preserve"> -</w:t>
      </w:r>
      <w:r w:rsidRPr="00266591">
        <w:rPr>
          <w:rFonts w:asciiTheme="majorBidi" w:hAnsiTheme="majorBidi" w:cstheme="majorBidi"/>
          <w:b/>
          <w:bCs/>
          <w:sz w:val="24"/>
          <w:szCs w:val="24"/>
          <w:highlight w:val="yellow"/>
          <w:u w:val="single"/>
        </w:rPr>
        <w:t>Nujud Badawi, M.,</w:t>
      </w:r>
      <w:r w:rsidRPr="00266591">
        <w:rPr>
          <w:rFonts w:asciiTheme="majorBidi" w:hAnsiTheme="majorBidi" w:cstheme="majorBidi"/>
          <w:sz w:val="24"/>
          <w:szCs w:val="24"/>
          <w:highlight w:val="yellow"/>
        </w:rPr>
        <w:t xml:space="preserve"> Agrawal, N., Adil, S. F., Ramesh, S., Ramesh, K.,   Adil, S. F. MXenes the future of solid-state supercapacitors: Status, challenges, prospects, and applications.Arabian Journal of Chemistry.2024. https://doi.org/10.1016/j.arabjc.2024.105866</w:t>
      </w:r>
    </w:p>
    <w:p w14:paraId="28A72BD8" w14:textId="77777777" w:rsidR="007A4D31" w:rsidRPr="00266591" w:rsidRDefault="007A4D31" w:rsidP="007A4D31">
      <w:pPr>
        <w:spacing w:after="1" w:line="260" w:lineRule="auto"/>
        <w:ind w:left="437" w:hanging="10"/>
        <w:jc w:val="right"/>
        <w:rPr>
          <w:rFonts w:asciiTheme="majorBidi" w:hAnsiTheme="majorBidi" w:cstheme="majorBidi"/>
          <w:sz w:val="24"/>
          <w:szCs w:val="24"/>
          <w:highlight w:val="yellow"/>
        </w:rPr>
      </w:pPr>
      <w:r w:rsidRPr="00B46FAC">
        <w:rPr>
          <w:rFonts w:asciiTheme="majorBidi" w:hAnsiTheme="majorBidi" w:cstheme="majorBidi"/>
          <w:b/>
          <w:sz w:val="24"/>
          <w:szCs w:val="24"/>
        </w:rPr>
        <w:t xml:space="preserve"> </w:t>
      </w:r>
      <w:r w:rsidRPr="00266591">
        <w:rPr>
          <w:rFonts w:asciiTheme="majorBidi" w:hAnsiTheme="majorBidi" w:cstheme="majorBidi"/>
          <w:b/>
          <w:sz w:val="24"/>
          <w:szCs w:val="24"/>
          <w:highlight w:val="yellow"/>
        </w:rPr>
        <w:t>-</w:t>
      </w:r>
      <w:r w:rsidRPr="00266591">
        <w:rPr>
          <w:rFonts w:asciiTheme="majorBidi" w:hAnsiTheme="majorBidi" w:cstheme="majorBidi"/>
          <w:b/>
          <w:sz w:val="24"/>
          <w:szCs w:val="24"/>
          <w:highlight w:val="yellow"/>
          <w:u w:val="single" w:color="000000"/>
        </w:rPr>
        <w:t xml:space="preserve">Nujud Badawi, M., </w:t>
      </w:r>
      <w:r w:rsidRPr="00266591">
        <w:rPr>
          <w:rFonts w:asciiTheme="majorBidi" w:hAnsiTheme="majorBidi" w:cstheme="majorBidi"/>
          <w:sz w:val="24"/>
          <w:szCs w:val="24"/>
          <w:highlight w:val="yellow"/>
        </w:rPr>
        <w:t xml:space="preserve">Mujasam Batoo, K., Hussain, S., Agrawal, N., Bhuyan, M., Bashir, S., Subramaniam, R., Kasi, R., &amp; My, R. K. (2023). Design and Characterization of Electroconductive Graphene-Coated Cotton Fabric for Wearable Electronics. </w:t>
      </w:r>
    </w:p>
    <w:p w14:paraId="3049CD92" w14:textId="77777777" w:rsidR="007A4D31" w:rsidRPr="00B46FAC" w:rsidRDefault="007A4D31" w:rsidP="007A4D31">
      <w:pPr>
        <w:spacing w:after="159" w:line="260" w:lineRule="auto"/>
        <w:ind w:left="266" w:firstLine="175"/>
        <w:jc w:val="right"/>
        <w:rPr>
          <w:rFonts w:asciiTheme="majorBidi" w:hAnsiTheme="majorBidi" w:cstheme="majorBidi"/>
          <w:sz w:val="24"/>
          <w:szCs w:val="24"/>
        </w:rPr>
      </w:pPr>
      <w:r w:rsidRPr="00266591">
        <w:rPr>
          <w:rFonts w:asciiTheme="majorBidi" w:hAnsiTheme="majorBidi" w:cstheme="majorBidi"/>
          <w:sz w:val="24"/>
          <w:szCs w:val="24"/>
          <w:highlight w:val="yellow"/>
        </w:rPr>
        <w:t xml:space="preserve">Coatings 2023, Vol. 13, Page 1601, 13(9), 1601. </w:t>
      </w:r>
      <w:r w:rsidRPr="00266591">
        <w:rPr>
          <w:rFonts w:asciiTheme="majorBidi" w:eastAsia="Arial" w:hAnsiTheme="majorBidi" w:cstheme="majorBidi"/>
          <w:sz w:val="24"/>
          <w:szCs w:val="24"/>
          <w:highlight w:val="yellow"/>
        </w:rPr>
        <w:t xml:space="preserve"> </w:t>
      </w:r>
      <w:r w:rsidRPr="00266591">
        <w:rPr>
          <w:rFonts w:asciiTheme="majorBidi" w:hAnsiTheme="majorBidi" w:cstheme="majorBidi"/>
          <w:sz w:val="24"/>
          <w:szCs w:val="24"/>
          <w:highlight w:val="yellow"/>
          <w:u w:val="single" w:color="000000"/>
        </w:rPr>
        <w:t>https://doi.org/10.3390/COATINGS13091601</w:t>
      </w:r>
    </w:p>
    <w:p w14:paraId="1A601430" w14:textId="77777777" w:rsidR="007A4D31" w:rsidRPr="00266591" w:rsidRDefault="007A4D31" w:rsidP="007A4D31">
      <w:pPr>
        <w:spacing w:after="1" w:line="260" w:lineRule="auto"/>
        <w:ind w:left="437" w:hanging="10"/>
        <w:jc w:val="right"/>
        <w:rPr>
          <w:rFonts w:asciiTheme="majorBidi" w:hAnsiTheme="majorBidi" w:cstheme="majorBidi"/>
          <w:sz w:val="24"/>
          <w:szCs w:val="24"/>
          <w:highlight w:val="yellow"/>
        </w:rPr>
      </w:pPr>
      <w:r w:rsidRPr="00B46FAC">
        <w:rPr>
          <w:rFonts w:asciiTheme="majorBidi" w:hAnsiTheme="majorBidi" w:cstheme="majorBidi"/>
          <w:b/>
          <w:sz w:val="24"/>
          <w:szCs w:val="24"/>
        </w:rPr>
        <w:t xml:space="preserve"> </w:t>
      </w:r>
      <w:r w:rsidRPr="00266591">
        <w:rPr>
          <w:rFonts w:asciiTheme="majorBidi" w:hAnsiTheme="majorBidi" w:cstheme="majorBidi"/>
          <w:sz w:val="24"/>
          <w:szCs w:val="24"/>
          <w:highlight w:val="yellow"/>
        </w:rPr>
        <w:t>-</w:t>
      </w:r>
      <w:r w:rsidRPr="00266591">
        <w:rPr>
          <w:rFonts w:asciiTheme="majorBidi" w:hAnsiTheme="majorBidi" w:cstheme="majorBidi"/>
          <w:b/>
          <w:sz w:val="24"/>
          <w:szCs w:val="24"/>
          <w:highlight w:val="yellow"/>
          <w:u w:val="single" w:color="000000"/>
        </w:rPr>
        <w:t>Nujud Badawi, M.</w:t>
      </w:r>
      <w:r w:rsidRPr="00266591">
        <w:rPr>
          <w:rFonts w:asciiTheme="majorBidi" w:hAnsiTheme="majorBidi" w:cstheme="majorBidi"/>
          <w:b/>
          <w:sz w:val="24"/>
          <w:szCs w:val="24"/>
          <w:highlight w:val="yellow"/>
        </w:rPr>
        <w:t>,</w:t>
      </w:r>
      <w:r w:rsidRPr="00266591">
        <w:rPr>
          <w:rFonts w:asciiTheme="majorBidi" w:hAnsiTheme="majorBidi" w:cstheme="majorBidi"/>
          <w:sz w:val="24"/>
          <w:szCs w:val="24"/>
          <w:highlight w:val="yellow"/>
        </w:rPr>
        <w:t xml:space="preserve"> Batoo, K. M., Bhatia, M., Subramaniam, R. T., Kasi, R., &amp; Verma, R. (2023). Construction of solid state cotton batteries with safety features of electrolytes/electrodes: </w:t>
      </w:r>
    </w:p>
    <w:p w14:paraId="72F3271D" w14:textId="77777777" w:rsidR="007A4D31" w:rsidRPr="00B46FAC" w:rsidRDefault="007A4D31" w:rsidP="007A4D31">
      <w:pPr>
        <w:spacing w:after="159" w:line="260" w:lineRule="auto"/>
        <w:ind w:left="266" w:firstLine="175"/>
        <w:jc w:val="right"/>
        <w:rPr>
          <w:rFonts w:asciiTheme="majorBidi" w:hAnsiTheme="majorBidi" w:cstheme="majorBidi"/>
          <w:sz w:val="24"/>
          <w:szCs w:val="24"/>
        </w:rPr>
      </w:pPr>
      <w:r w:rsidRPr="00266591">
        <w:rPr>
          <w:rFonts w:asciiTheme="majorBidi" w:hAnsiTheme="majorBidi" w:cstheme="majorBidi"/>
          <w:sz w:val="24"/>
          <w:szCs w:val="24"/>
          <w:highlight w:val="yellow"/>
        </w:rPr>
        <w:t xml:space="preserve">A review. Materials Today Communications, 34, 104949. </w:t>
      </w:r>
      <w:r w:rsidRPr="00266591">
        <w:rPr>
          <w:rFonts w:asciiTheme="majorBidi" w:eastAsia="Arial" w:hAnsiTheme="majorBidi" w:cstheme="majorBidi"/>
          <w:sz w:val="24"/>
          <w:szCs w:val="24"/>
          <w:highlight w:val="yellow"/>
        </w:rPr>
        <w:t xml:space="preserve"> </w:t>
      </w:r>
      <w:r w:rsidRPr="00266591">
        <w:rPr>
          <w:rFonts w:asciiTheme="majorBidi" w:hAnsiTheme="majorBidi" w:cstheme="majorBidi"/>
          <w:sz w:val="24"/>
          <w:szCs w:val="24"/>
          <w:highlight w:val="yellow"/>
          <w:u w:val="single" w:color="000000"/>
        </w:rPr>
        <w:t>https://doi.org/10.1016/J.MTCOMM.2022.104949</w:t>
      </w:r>
    </w:p>
    <w:p w14:paraId="75306DC8" w14:textId="77777777" w:rsidR="007A4D31" w:rsidRPr="00266591" w:rsidRDefault="007A4D31" w:rsidP="007A4D31">
      <w:pPr>
        <w:spacing w:after="1" w:line="260" w:lineRule="auto"/>
        <w:ind w:left="437" w:hanging="10"/>
        <w:jc w:val="right"/>
        <w:rPr>
          <w:rFonts w:asciiTheme="majorBidi" w:hAnsiTheme="majorBidi" w:cstheme="majorBidi"/>
          <w:sz w:val="24"/>
          <w:szCs w:val="24"/>
          <w:highlight w:val="yellow"/>
        </w:rPr>
      </w:pPr>
      <w:r w:rsidRPr="00B46FAC">
        <w:rPr>
          <w:rFonts w:asciiTheme="majorBidi" w:hAnsiTheme="majorBidi" w:cstheme="majorBidi"/>
          <w:b/>
          <w:sz w:val="24"/>
          <w:szCs w:val="24"/>
        </w:rPr>
        <w:t xml:space="preserve"> </w:t>
      </w:r>
      <w:r w:rsidRPr="00266591">
        <w:rPr>
          <w:rFonts w:asciiTheme="majorBidi" w:hAnsiTheme="majorBidi" w:cstheme="majorBidi"/>
          <w:sz w:val="24"/>
          <w:szCs w:val="24"/>
          <w:highlight w:val="yellow"/>
        </w:rPr>
        <w:t>-</w:t>
      </w:r>
      <w:r w:rsidRPr="00266591">
        <w:rPr>
          <w:rFonts w:asciiTheme="majorBidi" w:hAnsiTheme="majorBidi" w:cstheme="majorBidi"/>
          <w:b/>
          <w:sz w:val="24"/>
          <w:szCs w:val="24"/>
          <w:highlight w:val="yellow"/>
          <w:u w:val="single" w:color="000000"/>
        </w:rPr>
        <w:t xml:space="preserve">Nujud Badawi, M., </w:t>
      </w:r>
      <w:r w:rsidRPr="00266591">
        <w:rPr>
          <w:rFonts w:asciiTheme="majorBidi" w:hAnsiTheme="majorBidi" w:cstheme="majorBidi"/>
          <w:sz w:val="24"/>
          <w:szCs w:val="24"/>
          <w:highlight w:val="yellow"/>
        </w:rPr>
        <w:t xml:space="preserve">Bhatia, M., Ramesh, S., Ramesh, K., Kuniyil, </w:t>
      </w:r>
    </w:p>
    <w:p w14:paraId="5DF0815F" w14:textId="77777777" w:rsidR="007A4D31" w:rsidRPr="00266591" w:rsidRDefault="007A4D31" w:rsidP="007A4D31">
      <w:pPr>
        <w:spacing w:after="1" w:line="260" w:lineRule="auto"/>
        <w:ind w:left="437" w:hanging="10"/>
        <w:jc w:val="right"/>
        <w:rPr>
          <w:rFonts w:asciiTheme="majorBidi" w:hAnsiTheme="majorBidi" w:cstheme="majorBidi"/>
          <w:sz w:val="24"/>
          <w:szCs w:val="24"/>
          <w:highlight w:val="yellow"/>
        </w:rPr>
      </w:pPr>
      <w:r w:rsidRPr="00266591">
        <w:rPr>
          <w:rFonts w:asciiTheme="majorBidi" w:hAnsiTheme="majorBidi" w:cstheme="majorBidi"/>
          <w:sz w:val="24"/>
          <w:szCs w:val="24"/>
          <w:highlight w:val="yellow"/>
        </w:rPr>
        <w:t xml:space="preserve">M., Shaik, M. R., Khan, M., Shaik, B., &amp; Adil, S. F. (2023). SelfHealing, Flexible and Smart 3D Hydrogel Electrolytes Based on </w:t>
      </w:r>
    </w:p>
    <w:p w14:paraId="6EA0131E" w14:textId="77777777" w:rsidR="007A4D31" w:rsidRPr="00B46FAC" w:rsidRDefault="007A4D31" w:rsidP="007A4D31">
      <w:pPr>
        <w:spacing w:after="159" w:line="260" w:lineRule="auto"/>
        <w:ind w:left="437" w:hanging="10"/>
        <w:jc w:val="right"/>
        <w:rPr>
          <w:rFonts w:asciiTheme="majorBidi" w:hAnsiTheme="majorBidi" w:cstheme="majorBidi"/>
          <w:sz w:val="24"/>
          <w:szCs w:val="24"/>
        </w:rPr>
      </w:pPr>
      <w:r w:rsidRPr="00266591">
        <w:rPr>
          <w:rFonts w:asciiTheme="majorBidi" w:hAnsiTheme="majorBidi" w:cstheme="majorBidi"/>
          <w:sz w:val="24"/>
          <w:szCs w:val="24"/>
          <w:highlight w:val="yellow"/>
        </w:rPr>
        <w:t xml:space="preserve">Alginate/PEDOT:PSS for Supercapacitor Applications. Polymers 2023, Vol. 15, Page 571, 15(3), 571. </w:t>
      </w:r>
      <w:r w:rsidRPr="00266591">
        <w:rPr>
          <w:rFonts w:asciiTheme="majorBidi" w:eastAsia="Arial" w:hAnsiTheme="majorBidi" w:cstheme="majorBidi"/>
          <w:sz w:val="24"/>
          <w:szCs w:val="24"/>
          <w:highlight w:val="yellow"/>
        </w:rPr>
        <w:t xml:space="preserve"> </w:t>
      </w:r>
      <w:hyperlink r:id="rId25">
        <w:r w:rsidRPr="00266591">
          <w:rPr>
            <w:rFonts w:asciiTheme="majorBidi" w:hAnsiTheme="majorBidi" w:cstheme="majorBidi"/>
            <w:color w:val="0563C1"/>
            <w:sz w:val="24"/>
            <w:szCs w:val="24"/>
            <w:highlight w:val="yellow"/>
            <w:u w:val="single" w:color="0563C1"/>
          </w:rPr>
          <w:t>https://doi.org/10.3390/POLYM15030571</w:t>
        </w:r>
      </w:hyperlink>
    </w:p>
    <w:p w14:paraId="0E0A5E89" w14:textId="77777777" w:rsidR="007A4D31" w:rsidRPr="00266591" w:rsidRDefault="007A4D31" w:rsidP="007A4D31">
      <w:pPr>
        <w:spacing w:after="1" w:line="260" w:lineRule="auto"/>
        <w:ind w:left="437" w:hanging="10"/>
        <w:jc w:val="right"/>
        <w:rPr>
          <w:rFonts w:asciiTheme="majorBidi" w:hAnsiTheme="majorBidi" w:cstheme="majorBidi"/>
          <w:sz w:val="24"/>
          <w:szCs w:val="24"/>
          <w:highlight w:val="yellow"/>
        </w:rPr>
      </w:pPr>
      <w:r w:rsidRPr="00B46FAC">
        <w:rPr>
          <w:rFonts w:asciiTheme="majorBidi" w:hAnsiTheme="majorBidi" w:cstheme="majorBidi"/>
          <w:b/>
          <w:sz w:val="24"/>
          <w:szCs w:val="24"/>
        </w:rPr>
        <w:t xml:space="preserve"> </w:t>
      </w:r>
      <w:r w:rsidRPr="00266591">
        <w:rPr>
          <w:rFonts w:asciiTheme="majorBidi" w:hAnsiTheme="majorBidi" w:cstheme="majorBidi"/>
          <w:sz w:val="24"/>
          <w:szCs w:val="24"/>
          <w:highlight w:val="yellow"/>
        </w:rPr>
        <w:t>-</w:t>
      </w:r>
      <w:r w:rsidRPr="00266591">
        <w:rPr>
          <w:rFonts w:asciiTheme="majorBidi" w:hAnsiTheme="majorBidi" w:cstheme="majorBidi"/>
          <w:b/>
          <w:sz w:val="24"/>
          <w:szCs w:val="24"/>
          <w:highlight w:val="yellow"/>
          <w:u w:val="single" w:color="000000"/>
        </w:rPr>
        <w:t xml:space="preserve"> Nujud Badawi, M., </w:t>
      </w:r>
      <w:r w:rsidRPr="00266591">
        <w:rPr>
          <w:rFonts w:asciiTheme="majorBidi" w:hAnsiTheme="majorBidi" w:cstheme="majorBidi"/>
          <w:sz w:val="24"/>
          <w:szCs w:val="24"/>
          <w:highlight w:val="yellow"/>
        </w:rPr>
        <w:t xml:space="preserve">Batoo, K., Ramesh, S., Ramesh, K., &amp; Imran, A. (2023). SWCNTs/PEDOT: PSS  Coated Cotton for Wearable    Clothes and Supercapacitor Applications. </w:t>
      </w:r>
    </w:p>
    <w:p w14:paraId="3ED97254" w14:textId="77777777" w:rsidR="007A4D31" w:rsidRPr="00B46FAC" w:rsidRDefault="007A4D31" w:rsidP="007A4D31">
      <w:pPr>
        <w:spacing w:after="159" w:line="260" w:lineRule="auto"/>
        <w:ind w:left="266" w:firstLine="175"/>
        <w:jc w:val="right"/>
        <w:rPr>
          <w:rFonts w:asciiTheme="majorBidi" w:hAnsiTheme="majorBidi" w:cstheme="majorBidi"/>
          <w:sz w:val="24"/>
          <w:szCs w:val="24"/>
        </w:rPr>
      </w:pPr>
      <w:r w:rsidRPr="00266591">
        <w:rPr>
          <w:rFonts w:asciiTheme="majorBidi" w:hAnsiTheme="majorBidi" w:cstheme="majorBidi"/>
          <w:sz w:val="24"/>
          <w:szCs w:val="24"/>
          <w:highlight w:val="yellow"/>
        </w:rPr>
        <w:t xml:space="preserve">Sustainability 2023, Vol. 15, Page 889, 15(1), 889. </w:t>
      </w:r>
      <w:r w:rsidRPr="00266591">
        <w:rPr>
          <w:rFonts w:asciiTheme="majorBidi" w:eastAsia="Arial" w:hAnsiTheme="majorBidi" w:cstheme="majorBidi"/>
          <w:sz w:val="24"/>
          <w:szCs w:val="24"/>
          <w:highlight w:val="yellow"/>
        </w:rPr>
        <w:t xml:space="preserve"> </w:t>
      </w:r>
      <w:r w:rsidRPr="00266591">
        <w:rPr>
          <w:rFonts w:asciiTheme="majorBidi" w:hAnsiTheme="majorBidi" w:cstheme="majorBidi"/>
          <w:sz w:val="24"/>
          <w:szCs w:val="24"/>
          <w:highlight w:val="yellow"/>
        </w:rPr>
        <w:t>https://doi.org/10.3390/SU15010889</w:t>
      </w:r>
    </w:p>
    <w:p w14:paraId="3703E213" w14:textId="77777777" w:rsidR="007A4D31" w:rsidRPr="00266591" w:rsidRDefault="007A4D31" w:rsidP="007A4D31">
      <w:pPr>
        <w:spacing w:after="1" w:line="260" w:lineRule="auto"/>
        <w:ind w:left="437" w:hanging="10"/>
        <w:jc w:val="right"/>
        <w:rPr>
          <w:rFonts w:asciiTheme="majorBidi" w:hAnsiTheme="majorBidi" w:cstheme="majorBidi"/>
          <w:sz w:val="24"/>
          <w:szCs w:val="24"/>
          <w:highlight w:val="yellow"/>
        </w:rPr>
      </w:pPr>
      <w:r w:rsidRPr="00B46FAC">
        <w:rPr>
          <w:rFonts w:asciiTheme="majorBidi" w:hAnsiTheme="majorBidi" w:cstheme="majorBidi"/>
          <w:b/>
          <w:sz w:val="24"/>
          <w:szCs w:val="24"/>
        </w:rPr>
        <w:t xml:space="preserve"> </w:t>
      </w:r>
      <w:r w:rsidRPr="00266591">
        <w:rPr>
          <w:rFonts w:asciiTheme="majorBidi" w:hAnsiTheme="majorBidi" w:cstheme="majorBidi"/>
          <w:sz w:val="24"/>
          <w:szCs w:val="24"/>
          <w:highlight w:val="yellow"/>
        </w:rPr>
        <w:t>-</w:t>
      </w:r>
      <w:r w:rsidRPr="00266591">
        <w:rPr>
          <w:rFonts w:asciiTheme="majorBidi" w:hAnsiTheme="majorBidi" w:cstheme="majorBidi"/>
          <w:b/>
          <w:sz w:val="24"/>
          <w:szCs w:val="24"/>
          <w:highlight w:val="yellow"/>
          <w:u w:val="single" w:color="000000"/>
        </w:rPr>
        <w:t>Nujud Badawi, M</w:t>
      </w:r>
      <w:r w:rsidRPr="00266591">
        <w:rPr>
          <w:rFonts w:asciiTheme="majorBidi" w:hAnsiTheme="majorBidi" w:cstheme="majorBidi"/>
          <w:sz w:val="24"/>
          <w:szCs w:val="24"/>
          <w:highlight w:val="yellow"/>
        </w:rPr>
        <w:t xml:space="preserve">, Bhatia, M., Ramesh, S., Ramesh, K., Khan, </w:t>
      </w:r>
    </w:p>
    <w:p w14:paraId="2B04B969" w14:textId="77777777" w:rsidR="007A4D31" w:rsidRPr="00266591" w:rsidRDefault="007A4D31" w:rsidP="007A4D31">
      <w:pPr>
        <w:spacing w:after="1" w:line="260" w:lineRule="auto"/>
        <w:ind w:left="437" w:hanging="10"/>
        <w:jc w:val="right"/>
        <w:rPr>
          <w:rFonts w:asciiTheme="majorBidi" w:hAnsiTheme="majorBidi" w:cstheme="majorBidi"/>
          <w:sz w:val="24"/>
          <w:szCs w:val="24"/>
          <w:highlight w:val="yellow"/>
        </w:rPr>
      </w:pPr>
      <w:r w:rsidRPr="00266591">
        <w:rPr>
          <w:rFonts w:asciiTheme="majorBidi" w:hAnsiTheme="majorBidi" w:cstheme="majorBidi"/>
          <w:sz w:val="24"/>
          <w:szCs w:val="24"/>
          <w:highlight w:val="yellow"/>
        </w:rPr>
        <w:t xml:space="preserve">M., &amp; Adil, S. F. (2023). Enhancement of the Performance </w:t>
      </w:r>
    </w:p>
    <w:p w14:paraId="6F49C80F" w14:textId="77777777" w:rsidR="007A4D31" w:rsidRPr="00266591" w:rsidRDefault="007A4D31" w:rsidP="007A4D31">
      <w:pPr>
        <w:spacing w:after="1" w:line="260" w:lineRule="auto"/>
        <w:ind w:left="437" w:hanging="10"/>
        <w:jc w:val="right"/>
        <w:rPr>
          <w:rFonts w:asciiTheme="majorBidi" w:hAnsiTheme="majorBidi" w:cstheme="majorBidi"/>
          <w:sz w:val="24"/>
          <w:szCs w:val="24"/>
          <w:highlight w:val="yellow"/>
        </w:rPr>
      </w:pPr>
      <w:r w:rsidRPr="00266591">
        <w:rPr>
          <w:rFonts w:asciiTheme="majorBidi" w:hAnsiTheme="majorBidi" w:cstheme="majorBidi"/>
          <w:sz w:val="24"/>
          <w:szCs w:val="24"/>
          <w:highlight w:val="yellow"/>
        </w:rPr>
        <w:t xml:space="preserve">Properties of Pure Cotton Fabric by Incorporating Conducting Polymer (PEDOT:PSS) for Flexible and Foldable Electrochemical Applications. Journal of Electronic Materials 2023, 1–15. </w:t>
      </w:r>
    </w:p>
    <w:p w14:paraId="7C8CDC42" w14:textId="77777777" w:rsidR="007A4D31" w:rsidRPr="00266591" w:rsidRDefault="007A4D31" w:rsidP="007A4D31">
      <w:pPr>
        <w:ind w:left="266"/>
        <w:jc w:val="right"/>
        <w:rPr>
          <w:rFonts w:asciiTheme="majorBidi" w:hAnsiTheme="majorBidi" w:cstheme="majorBidi"/>
          <w:sz w:val="24"/>
          <w:szCs w:val="24"/>
          <w:highlight w:val="yellow"/>
        </w:rPr>
      </w:pPr>
      <w:r w:rsidRPr="00266591">
        <w:rPr>
          <w:rFonts w:asciiTheme="majorBidi" w:eastAsia="Arial" w:hAnsiTheme="majorBidi" w:cstheme="majorBidi"/>
          <w:sz w:val="24"/>
          <w:szCs w:val="24"/>
          <w:highlight w:val="yellow"/>
        </w:rPr>
        <w:t xml:space="preserve"> </w:t>
      </w:r>
      <w:hyperlink r:id="rId26">
        <w:r w:rsidRPr="00266591">
          <w:rPr>
            <w:rFonts w:asciiTheme="majorBidi" w:hAnsiTheme="majorBidi" w:cstheme="majorBidi"/>
            <w:color w:val="0563C1"/>
            <w:sz w:val="24"/>
            <w:szCs w:val="24"/>
            <w:highlight w:val="yellow"/>
            <w:u w:val="single" w:color="0563C1"/>
          </w:rPr>
          <w:t>https://doi.org/10.1007/S11664</w:t>
        </w:r>
      </w:hyperlink>
      <w:hyperlink r:id="rId27">
        <w:r w:rsidRPr="00266591">
          <w:rPr>
            <w:rFonts w:asciiTheme="majorBidi" w:hAnsiTheme="majorBidi" w:cstheme="majorBidi"/>
            <w:color w:val="0563C1"/>
            <w:sz w:val="24"/>
            <w:szCs w:val="24"/>
            <w:highlight w:val="yellow"/>
            <w:u w:val="single" w:color="0563C1"/>
          </w:rPr>
          <w:t>-</w:t>
        </w:r>
      </w:hyperlink>
      <w:hyperlink r:id="rId28">
        <w:r w:rsidRPr="00266591">
          <w:rPr>
            <w:rFonts w:asciiTheme="majorBidi" w:hAnsiTheme="majorBidi" w:cstheme="majorBidi"/>
            <w:color w:val="0563C1"/>
            <w:sz w:val="24"/>
            <w:szCs w:val="24"/>
            <w:highlight w:val="yellow"/>
            <w:u w:val="single" w:color="0563C1"/>
          </w:rPr>
          <w:t>022</w:t>
        </w:r>
      </w:hyperlink>
      <w:hyperlink r:id="rId29">
        <w:r w:rsidRPr="00266591">
          <w:rPr>
            <w:rFonts w:asciiTheme="majorBidi" w:hAnsiTheme="majorBidi" w:cstheme="majorBidi"/>
            <w:color w:val="0563C1"/>
            <w:sz w:val="24"/>
            <w:szCs w:val="24"/>
            <w:highlight w:val="yellow"/>
            <w:u w:val="single" w:color="0563C1"/>
          </w:rPr>
          <w:t>-</w:t>
        </w:r>
      </w:hyperlink>
      <w:hyperlink r:id="rId30">
        <w:r w:rsidRPr="00266591">
          <w:rPr>
            <w:rFonts w:asciiTheme="majorBidi" w:hAnsiTheme="majorBidi" w:cstheme="majorBidi"/>
            <w:color w:val="0563C1"/>
            <w:sz w:val="24"/>
            <w:szCs w:val="24"/>
            <w:highlight w:val="yellow"/>
            <w:u w:val="single" w:color="0563C1"/>
          </w:rPr>
          <w:t>10170</w:t>
        </w:r>
      </w:hyperlink>
      <w:hyperlink r:id="rId31">
        <w:r w:rsidRPr="00266591">
          <w:rPr>
            <w:rFonts w:asciiTheme="majorBidi" w:hAnsiTheme="majorBidi" w:cstheme="majorBidi"/>
            <w:color w:val="0563C1"/>
            <w:sz w:val="24"/>
            <w:szCs w:val="24"/>
            <w:highlight w:val="yellow"/>
            <w:u w:val="single" w:color="0563C1"/>
          </w:rPr>
          <w:t>-</w:t>
        </w:r>
      </w:hyperlink>
      <w:hyperlink r:id="rId32">
        <w:r w:rsidRPr="00266591">
          <w:rPr>
            <w:rFonts w:asciiTheme="majorBidi" w:hAnsiTheme="majorBidi" w:cstheme="majorBidi"/>
            <w:color w:val="0563C1"/>
            <w:sz w:val="24"/>
            <w:szCs w:val="24"/>
            <w:highlight w:val="yellow"/>
            <w:u w:val="single" w:color="0563C1"/>
          </w:rPr>
          <w:t>3</w:t>
        </w:r>
      </w:hyperlink>
    </w:p>
    <w:p w14:paraId="42EAD713" w14:textId="77777777" w:rsidR="007A4D31" w:rsidRPr="00266591" w:rsidRDefault="007A4D31" w:rsidP="007A4D31">
      <w:pPr>
        <w:spacing w:after="161" w:line="260" w:lineRule="auto"/>
        <w:ind w:left="252" w:firstLine="190"/>
        <w:jc w:val="right"/>
        <w:rPr>
          <w:rFonts w:asciiTheme="majorBidi" w:hAnsiTheme="majorBidi" w:cstheme="majorBidi"/>
          <w:sz w:val="24"/>
          <w:szCs w:val="24"/>
          <w:highlight w:val="yellow"/>
        </w:rPr>
      </w:pPr>
      <w:r w:rsidRPr="00266591">
        <w:rPr>
          <w:rFonts w:asciiTheme="majorBidi" w:hAnsiTheme="majorBidi" w:cstheme="majorBidi"/>
          <w:b/>
          <w:sz w:val="24"/>
          <w:szCs w:val="24"/>
          <w:highlight w:val="yellow"/>
        </w:rPr>
        <w:t>-</w:t>
      </w:r>
      <w:r w:rsidRPr="00266591">
        <w:rPr>
          <w:rFonts w:asciiTheme="majorBidi" w:hAnsiTheme="majorBidi" w:cstheme="majorBidi"/>
          <w:b/>
          <w:sz w:val="24"/>
          <w:szCs w:val="24"/>
          <w:highlight w:val="yellow"/>
          <w:u w:val="single" w:color="000000"/>
        </w:rPr>
        <w:t xml:space="preserve">Nujud Badawi, M., </w:t>
      </w:r>
      <w:r w:rsidRPr="00266591">
        <w:rPr>
          <w:rFonts w:asciiTheme="majorBidi" w:hAnsiTheme="majorBidi" w:cstheme="majorBidi"/>
          <w:sz w:val="24"/>
          <w:szCs w:val="24"/>
          <w:highlight w:val="yellow"/>
        </w:rPr>
        <w:t xml:space="preserve">&amp; Batoo, K. M. (2023). Correction to: </w:t>
      </w:r>
      <w:r w:rsidRPr="00266591">
        <w:rPr>
          <w:rFonts w:asciiTheme="majorBidi" w:eastAsia="Arial" w:hAnsiTheme="majorBidi" w:cstheme="majorBidi"/>
          <w:b/>
          <w:sz w:val="24"/>
          <w:szCs w:val="24"/>
          <w:highlight w:val="yellow"/>
        </w:rPr>
        <w:t xml:space="preserve"> </w:t>
      </w:r>
      <w:r w:rsidRPr="00266591">
        <w:rPr>
          <w:rFonts w:asciiTheme="majorBidi" w:hAnsiTheme="majorBidi" w:cstheme="majorBidi"/>
          <w:sz w:val="24"/>
          <w:szCs w:val="24"/>
          <w:highlight w:val="yellow"/>
        </w:rPr>
        <w:t xml:space="preserve">Hybrid conductive cotton coated with SWCNTs/PEDOT:PSS for smart clothes and supercapacitor applications (Journal of Materials Science: Materials in Electronics, (2023), 34, 5, (416), 10.1007/s10854-023-09853-2). Journal of Materials Science: Materials in Electronics, 34(7), 1–1.  </w:t>
      </w:r>
      <w:r w:rsidRPr="00266591">
        <w:rPr>
          <w:rFonts w:asciiTheme="majorBidi" w:hAnsiTheme="majorBidi" w:cstheme="majorBidi"/>
          <w:sz w:val="24"/>
          <w:szCs w:val="24"/>
          <w:highlight w:val="yellow"/>
          <w:u w:val="single" w:color="000000"/>
        </w:rPr>
        <w:t>https://doi.org/10.1007/S10854-023-10098-2/METRICS</w:t>
      </w:r>
    </w:p>
    <w:p w14:paraId="4649BA8F" w14:textId="77777777" w:rsidR="007A4D31" w:rsidRPr="00266591" w:rsidRDefault="007A4D31" w:rsidP="007A4D31">
      <w:pPr>
        <w:spacing w:after="1" w:line="260" w:lineRule="auto"/>
        <w:ind w:left="437" w:hanging="10"/>
        <w:jc w:val="right"/>
        <w:rPr>
          <w:rFonts w:asciiTheme="majorBidi" w:hAnsiTheme="majorBidi" w:cstheme="majorBidi"/>
          <w:sz w:val="24"/>
          <w:szCs w:val="24"/>
          <w:highlight w:val="yellow"/>
        </w:rPr>
      </w:pPr>
      <w:r w:rsidRPr="00266591">
        <w:rPr>
          <w:rFonts w:asciiTheme="majorBidi" w:hAnsiTheme="majorBidi" w:cstheme="majorBidi"/>
          <w:b/>
          <w:sz w:val="24"/>
          <w:szCs w:val="24"/>
          <w:highlight w:val="yellow"/>
          <w:u w:val="single" w:color="000000"/>
        </w:rPr>
        <w:t xml:space="preserve"> </w:t>
      </w:r>
      <w:r w:rsidRPr="00266591">
        <w:rPr>
          <w:rFonts w:asciiTheme="majorBidi" w:hAnsiTheme="majorBidi" w:cstheme="majorBidi"/>
          <w:sz w:val="24"/>
          <w:szCs w:val="24"/>
          <w:highlight w:val="yellow"/>
        </w:rPr>
        <w:t>-</w:t>
      </w:r>
      <w:r w:rsidRPr="00266591">
        <w:rPr>
          <w:rFonts w:asciiTheme="majorBidi" w:hAnsiTheme="majorBidi" w:cstheme="majorBidi"/>
          <w:b/>
          <w:sz w:val="24"/>
          <w:szCs w:val="24"/>
          <w:highlight w:val="yellow"/>
          <w:u w:val="single" w:color="000000"/>
        </w:rPr>
        <w:t xml:space="preserve">Nujud Badawi, M., </w:t>
      </w:r>
      <w:r w:rsidRPr="00266591">
        <w:rPr>
          <w:rFonts w:asciiTheme="majorBidi" w:hAnsiTheme="majorBidi" w:cstheme="majorBidi"/>
          <w:sz w:val="24"/>
          <w:szCs w:val="24"/>
          <w:highlight w:val="yellow"/>
        </w:rPr>
        <w:t xml:space="preserve">Agrawal, N., Adil, S. F., Ramesh, S., </w:t>
      </w:r>
    </w:p>
    <w:p w14:paraId="1586E4CE" w14:textId="77777777" w:rsidR="007A4D31" w:rsidRPr="00B46FAC" w:rsidRDefault="007A4D31" w:rsidP="007A4D31">
      <w:pPr>
        <w:spacing w:line="260" w:lineRule="auto"/>
        <w:ind w:left="266" w:firstLine="175"/>
        <w:jc w:val="right"/>
        <w:rPr>
          <w:rFonts w:asciiTheme="majorBidi" w:hAnsiTheme="majorBidi" w:cstheme="majorBidi"/>
          <w:sz w:val="24"/>
          <w:szCs w:val="24"/>
        </w:rPr>
      </w:pPr>
      <w:r w:rsidRPr="00266591">
        <w:rPr>
          <w:rFonts w:asciiTheme="majorBidi" w:hAnsiTheme="majorBidi" w:cstheme="majorBidi"/>
          <w:sz w:val="24"/>
          <w:szCs w:val="24"/>
          <w:highlight w:val="yellow"/>
        </w:rPr>
        <w:t xml:space="preserve">Ramesh, K., Bashir, S., M, N. B., Agrawal, N., Adil, S. F., Ramesh, S., Ramesh, K., &amp; Bashir, S. (2023). Review on wearable supercapacitors fabricated by highly flexible conductive fiber materials. New Carbon Mater., Corrected Proof, 38(2), 1–19. </w:t>
      </w:r>
      <w:r w:rsidRPr="00266591">
        <w:rPr>
          <w:rFonts w:asciiTheme="majorBidi" w:eastAsia="Arial" w:hAnsiTheme="majorBidi" w:cstheme="majorBidi"/>
          <w:sz w:val="24"/>
          <w:szCs w:val="24"/>
          <w:highlight w:val="yellow"/>
        </w:rPr>
        <w:t xml:space="preserve"> </w:t>
      </w:r>
      <w:hyperlink r:id="rId33">
        <w:r w:rsidRPr="00266591">
          <w:rPr>
            <w:rFonts w:asciiTheme="majorBidi" w:hAnsiTheme="majorBidi" w:cstheme="majorBidi"/>
            <w:color w:val="0563C1"/>
            <w:sz w:val="24"/>
            <w:szCs w:val="24"/>
            <w:highlight w:val="yellow"/>
            <w:u w:val="single" w:color="0563C1"/>
          </w:rPr>
          <w:t>https://doi.org/10.1016/S1872</w:t>
        </w:r>
      </w:hyperlink>
      <w:hyperlink r:id="rId34">
        <w:r w:rsidRPr="00266591">
          <w:rPr>
            <w:rFonts w:asciiTheme="majorBidi" w:hAnsiTheme="majorBidi" w:cstheme="majorBidi"/>
            <w:color w:val="0563C1"/>
            <w:sz w:val="24"/>
            <w:szCs w:val="24"/>
            <w:highlight w:val="yellow"/>
            <w:u w:val="single" w:color="0563C1"/>
          </w:rPr>
          <w:t>-</w:t>
        </w:r>
      </w:hyperlink>
      <w:hyperlink r:id="rId35">
        <w:r w:rsidRPr="00266591">
          <w:rPr>
            <w:rFonts w:asciiTheme="majorBidi" w:hAnsiTheme="majorBidi" w:cstheme="majorBidi"/>
            <w:color w:val="0563C1"/>
            <w:sz w:val="24"/>
            <w:szCs w:val="24"/>
            <w:highlight w:val="yellow"/>
            <w:u w:val="single" w:color="0563C1"/>
          </w:rPr>
          <w:t>5805(23)60721</w:t>
        </w:r>
      </w:hyperlink>
      <w:hyperlink r:id="rId36">
        <w:r w:rsidRPr="00266591">
          <w:rPr>
            <w:rFonts w:asciiTheme="majorBidi" w:hAnsiTheme="majorBidi" w:cstheme="majorBidi"/>
            <w:color w:val="0563C1"/>
            <w:sz w:val="24"/>
            <w:szCs w:val="24"/>
            <w:highlight w:val="yellow"/>
            <w:u w:val="single" w:color="0563C1"/>
          </w:rPr>
          <w:t>-</w:t>
        </w:r>
      </w:hyperlink>
      <w:hyperlink r:id="rId37">
        <w:r w:rsidRPr="00266591">
          <w:rPr>
            <w:rFonts w:asciiTheme="majorBidi" w:hAnsiTheme="majorBidi" w:cstheme="majorBidi"/>
            <w:color w:val="0563C1"/>
            <w:sz w:val="24"/>
            <w:szCs w:val="24"/>
            <w:highlight w:val="yellow"/>
            <w:u w:val="single" w:color="0563C1"/>
          </w:rPr>
          <w:t>8</w:t>
        </w:r>
      </w:hyperlink>
    </w:p>
    <w:p w14:paraId="7304790A" w14:textId="77777777" w:rsidR="007A4D31" w:rsidRPr="00B46FAC" w:rsidRDefault="007A4D31" w:rsidP="007A4D31">
      <w:pPr>
        <w:spacing w:after="1" w:line="260" w:lineRule="auto"/>
        <w:ind w:left="437" w:hanging="10"/>
        <w:jc w:val="right"/>
        <w:rPr>
          <w:rFonts w:asciiTheme="majorBidi" w:hAnsiTheme="majorBidi" w:cstheme="majorBidi"/>
          <w:sz w:val="24"/>
          <w:szCs w:val="24"/>
        </w:rPr>
      </w:pPr>
      <w:r w:rsidRPr="00B46FAC">
        <w:rPr>
          <w:rFonts w:asciiTheme="majorBidi" w:hAnsiTheme="majorBidi" w:cstheme="majorBidi"/>
          <w:b/>
          <w:sz w:val="24"/>
          <w:szCs w:val="24"/>
        </w:rPr>
        <w:t xml:space="preserve"> </w:t>
      </w:r>
      <w:r w:rsidRPr="00B46FAC">
        <w:rPr>
          <w:rFonts w:asciiTheme="majorBidi" w:hAnsiTheme="majorBidi" w:cstheme="majorBidi"/>
          <w:sz w:val="24"/>
          <w:szCs w:val="24"/>
        </w:rPr>
        <w:t xml:space="preserve">-Sharma, S  Kumar.,  </w:t>
      </w:r>
      <w:r w:rsidRPr="00B46FAC">
        <w:rPr>
          <w:rFonts w:asciiTheme="majorBidi" w:hAnsiTheme="majorBidi" w:cstheme="majorBidi"/>
          <w:b/>
          <w:sz w:val="24"/>
          <w:szCs w:val="24"/>
          <w:u w:val="single" w:color="000000"/>
        </w:rPr>
        <w:t>Nujud Badawi, M</w:t>
      </w:r>
      <w:r w:rsidRPr="00B46FAC">
        <w:rPr>
          <w:rFonts w:asciiTheme="majorBidi" w:hAnsiTheme="majorBidi" w:cstheme="majorBidi"/>
          <w:sz w:val="24"/>
          <w:szCs w:val="24"/>
        </w:rPr>
        <w:t xml:space="preserve">, Zhang, S., A., </w:t>
      </w:r>
    </w:p>
    <w:p w14:paraId="0DA47C68" w14:textId="77777777" w:rsidR="007A4D31" w:rsidRPr="00B46FAC" w:rsidRDefault="007A4D31" w:rsidP="007A4D31">
      <w:pPr>
        <w:spacing w:after="1" w:line="260" w:lineRule="auto"/>
        <w:ind w:left="437" w:hanging="10"/>
        <w:jc w:val="right"/>
        <w:rPr>
          <w:rFonts w:asciiTheme="majorBidi" w:hAnsiTheme="majorBidi" w:cstheme="majorBidi"/>
          <w:sz w:val="24"/>
          <w:szCs w:val="24"/>
        </w:rPr>
      </w:pPr>
      <w:r w:rsidRPr="00B46FAC">
        <w:rPr>
          <w:rFonts w:asciiTheme="majorBidi" w:hAnsiTheme="majorBidi" w:cstheme="majorBidi"/>
          <w:sz w:val="24"/>
          <w:szCs w:val="24"/>
        </w:rPr>
        <w:t xml:space="preserve">Alduhaish, O., Ramesh, K., Ramesh, S., Khan, M., Shaik, B., &amp; </w:t>
      </w:r>
    </w:p>
    <w:p w14:paraId="7A455A59" w14:textId="77777777" w:rsidR="007A4D31" w:rsidRPr="00B46FAC" w:rsidRDefault="007A4D31" w:rsidP="007A4D31">
      <w:pPr>
        <w:spacing w:after="1" w:line="260" w:lineRule="auto"/>
        <w:ind w:left="437" w:hanging="10"/>
        <w:jc w:val="right"/>
        <w:rPr>
          <w:rFonts w:asciiTheme="majorBidi" w:hAnsiTheme="majorBidi" w:cstheme="majorBidi"/>
          <w:sz w:val="24"/>
          <w:szCs w:val="24"/>
        </w:rPr>
      </w:pPr>
      <w:r w:rsidRPr="00B46FAC">
        <w:rPr>
          <w:rFonts w:asciiTheme="majorBidi" w:hAnsiTheme="majorBidi" w:cstheme="majorBidi"/>
          <w:sz w:val="24"/>
          <w:szCs w:val="24"/>
        </w:rPr>
        <w:t xml:space="preserve">Adil, S. F. (2023). Anticorrosion, Thermal Degradation, and </w:t>
      </w:r>
    </w:p>
    <w:p w14:paraId="51A80DDA" w14:textId="77777777" w:rsidR="007A4D31" w:rsidRPr="00B46FAC" w:rsidRDefault="007A4D31" w:rsidP="007A4D31">
      <w:pPr>
        <w:spacing w:after="159" w:line="260" w:lineRule="auto"/>
        <w:ind w:left="437" w:hanging="10"/>
        <w:jc w:val="right"/>
        <w:rPr>
          <w:rFonts w:asciiTheme="majorBidi" w:hAnsiTheme="majorBidi" w:cstheme="majorBidi"/>
          <w:sz w:val="24"/>
          <w:szCs w:val="24"/>
        </w:rPr>
      </w:pPr>
      <w:r w:rsidRPr="00B46FAC">
        <w:rPr>
          <w:rFonts w:asciiTheme="majorBidi" w:hAnsiTheme="majorBidi" w:cstheme="majorBidi"/>
          <w:sz w:val="24"/>
          <w:szCs w:val="24"/>
        </w:rPr>
        <w:t xml:space="preserve">Hydrophobic Performances of Graphene/TiO2 Nanocomposite Coatings. </w:t>
      </w:r>
      <w:r w:rsidRPr="00B46FAC">
        <w:rPr>
          <w:rFonts w:asciiTheme="majorBidi" w:hAnsiTheme="majorBidi" w:cstheme="majorBidi"/>
          <w:i/>
          <w:sz w:val="24"/>
          <w:szCs w:val="24"/>
        </w:rPr>
        <w:t>Polymers 2023, Vol. 15, Page 2428</w:t>
      </w:r>
      <w:r w:rsidRPr="00B46FAC">
        <w:rPr>
          <w:rFonts w:asciiTheme="majorBidi" w:hAnsiTheme="majorBidi" w:cstheme="majorBidi"/>
          <w:sz w:val="24"/>
          <w:szCs w:val="24"/>
        </w:rPr>
        <w:t xml:space="preserve">, </w:t>
      </w:r>
      <w:r w:rsidRPr="00B46FAC">
        <w:rPr>
          <w:rFonts w:asciiTheme="majorBidi" w:hAnsiTheme="majorBidi" w:cstheme="majorBidi"/>
          <w:i/>
          <w:sz w:val="24"/>
          <w:szCs w:val="24"/>
        </w:rPr>
        <w:t>15</w:t>
      </w:r>
      <w:r w:rsidRPr="00B46FAC">
        <w:rPr>
          <w:rFonts w:asciiTheme="majorBidi" w:hAnsiTheme="majorBidi" w:cstheme="majorBidi"/>
          <w:sz w:val="24"/>
          <w:szCs w:val="24"/>
        </w:rPr>
        <w:t xml:space="preserve">(11), 2428. </w:t>
      </w:r>
      <w:r w:rsidRPr="00B46FAC">
        <w:rPr>
          <w:rFonts w:asciiTheme="majorBidi" w:eastAsia="Arial" w:hAnsiTheme="majorBidi" w:cstheme="majorBidi"/>
          <w:sz w:val="24"/>
          <w:szCs w:val="24"/>
        </w:rPr>
        <w:t xml:space="preserve"> </w:t>
      </w:r>
      <w:r w:rsidRPr="00B46FAC">
        <w:rPr>
          <w:rFonts w:asciiTheme="majorBidi" w:hAnsiTheme="majorBidi" w:cstheme="majorBidi"/>
          <w:sz w:val="24"/>
          <w:szCs w:val="24"/>
          <w:u w:val="single" w:color="000000"/>
        </w:rPr>
        <w:t>https://doi.org/10.3390/POLYM15112428</w:t>
      </w:r>
    </w:p>
    <w:p w14:paraId="37285869" w14:textId="77777777" w:rsidR="007A4D31" w:rsidRPr="00B46FAC" w:rsidRDefault="007A4D31" w:rsidP="007A4D31">
      <w:pPr>
        <w:spacing w:after="1" w:line="260" w:lineRule="auto"/>
        <w:ind w:left="437" w:hanging="10"/>
        <w:jc w:val="right"/>
        <w:rPr>
          <w:rFonts w:asciiTheme="majorBidi" w:hAnsiTheme="majorBidi" w:cstheme="majorBidi"/>
          <w:sz w:val="24"/>
          <w:szCs w:val="24"/>
        </w:rPr>
      </w:pPr>
      <w:r w:rsidRPr="00B46FAC">
        <w:rPr>
          <w:rFonts w:asciiTheme="majorBidi" w:hAnsiTheme="majorBidi" w:cstheme="majorBidi"/>
          <w:b/>
          <w:sz w:val="24"/>
          <w:szCs w:val="24"/>
        </w:rPr>
        <w:t xml:space="preserve"> </w:t>
      </w:r>
      <w:r w:rsidRPr="00B46FAC">
        <w:rPr>
          <w:rFonts w:asciiTheme="majorBidi" w:hAnsiTheme="majorBidi" w:cstheme="majorBidi"/>
          <w:sz w:val="24"/>
          <w:szCs w:val="24"/>
        </w:rPr>
        <w:t xml:space="preserve">-Alhashmi Alamer, F., &amp; </w:t>
      </w:r>
      <w:r w:rsidRPr="00B46FAC">
        <w:rPr>
          <w:rFonts w:asciiTheme="majorBidi" w:hAnsiTheme="majorBidi" w:cstheme="majorBidi"/>
          <w:b/>
          <w:sz w:val="24"/>
          <w:szCs w:val="24"/>
          <w:u w:val="single" w:color="000000"/>
        </w:rPr>
        <w:t xml:space="preserve">Nujud Badawi, M., </w:t>
      </w:r>
      <w:r w:rsidRPr="00B46FAC">
        <w:rPr>
          <w:rFonts w:asciiTheme="majorBidi" w:hAnsiTheme="majorBidi" w:cstheme="majorBidi"/>
          <w:sz w:val="24"/>
          <w:szCs w:val="24"/>
        </w:rPr>
        <w:t xml:space="preserve">(2022). </w:t>
      </w:r>
    </w:p>
    <w:p w14:paraId="21D4836C" w14:textId="77777777" w:rsidR="007A4D31" w:rsidRPr="00B46FAC" w:rsidRDefault="007A4D31" w:rsidP="007A4D31">
      <w:pPr>
        <w:spacing w:after="159" w:line="260" w:lineRule="auto"/>
        <w:ind w:left="266" w:firstLine="175"/>
        <w:jc w:val="right"/>
        <w:rPr>
          <w:rFonts w:asciiTheme="majorBidi" w:hAnsiTheme="majorBidi" w:cstheme="majorBidi"/>
          <w:sz w:val="24"/>
          <w:szCs w:val="24"/>
        </w:rPr>
      </w:pPr>
      <w:r w:rsidRPr="00B46FAC">
        <w:rPr>
          <w:rFonts w:asciiTheme="majorBidi" w:hAnsiTheme="majorBidi" w:cstheme="majorBidi"/>
          <w:sz w:val="24"/>
          <w:szCs w:val="24"/>
        </w:rPr>
        <w:t xml:space="preserve">Manufacturing Organic Environmentally Friendly Electrical Circuits Using the Composites’ Single-Walled Carbon Nanotubes and PEDOT:PSS. </w:t>
      </w:r>
      <w:r w:rsidRPr="00B46FAC">
        <w:rPr>
          <w:rFonts w:asciiTheme="majorBidi" w:hAnsiTheme="majorBidi" w:cstheme="majorBidi"/>
          <w:i/>
          <w:sz w:val="24"/>
          <w:szCs w:val="24"/>
        </w:rPr>
        <w:t>Energy Technology</w:t>
      </w:r>
      <w:r w:rsidRPr="00B46FAC">
        <w:rPr>
          <w:rFonts w:asciiTheme="majorBidi" w:hAnsiTheme="majorBidi" w:cstheme="majorBidi"/>
          <w:sz w:val="24"/>
          <w:szCs w:val="24"/>
        </w:rPr>
        <w:t xml:space="preserve">, </w:t>
      </w:r>
      <w:r w:rsidRPr="00B46FAC">
        <w:rPr>
          <w:rFonts w:asciiTheme="majorBidi" w:hAnsiTheme="majorBidi" w:cstheme="majorBidi"/>
          <w:i/>
          <w:sz w:val="24"/>
          <w:szCs w:val="24"/>
        </w:rPr>
        <w:t>10</w:t>
      </w:r>
      <w:r w:rsidRPr="00B46FAC">
        <w:rPr>
          <w:rFonts w:asciiTheme="majorBidi" w:hAnsiTheme="majorBidi" w:cstheme="majorBidi"/>
          <w:sz w:val="24"/>
          <w:szCs w:val="24"/>
        </w:rPr>
        <w:t xml:space="preserve">(2), 2100830. </w:t>
      </w:r>
      <w:r w:rsidRPr="00B46FAC">
        <w:rPr>
          <w:rFonts w:asciiTheme="majorBidi" w:eastAsia="Arial" w:hAnsiTheme="majorBidi" w:cstheme="majorBidi"/>
          <w:sz w:val="24"/>
          <w:szCs w:val="24"/>
        </w:rPr>
        <w:t xml:space="preserve"> </w:t>
      </w:r>
      <w:r w:rsidRPr="00B46FAC">
        <w:rPr>
          <w:rFonts w:asciiTheme="majorBidi" w:hAnsiTheme="majorBidi" w:cstheme="majorBidi"/>
          <w:sz w:val="24"/>
          <w:szCs w:val="24"/>
          <w:u w:val="single" w:color="000000"/>
        </w:rPr>
        <w:t>https://doi.org/10.1002/ENTE.202100830</w:t>
      </w:r>
    </w:p>
    <w:p w14:paraId="70C28073" w14:textId="77777777" w:rsidR="007A4D31" w:rsidRPr="00266591" w:rsidRDefault="007A4D31" w:rsidP="007A4D31">
      <w:pPr>
        <w:spacing w:after="159" w:line="260" w:lineRule="auto"/>
        <w:ind w:left="266" w:firstLine="175"/>
        <w:jc w:val="right"/>
        <w:rPr>
          <w:rFonts w:asciiTheme="majorBidi" w:hAnsiTheme="majorBidi" w:cstheme="majorBidi"/>
          <w:sz w:val="24"/>
          <w:szCs w:val="24"/>
          <w:highlight w:val="yellow"/>
        </w:rPr>
      </w:pPr>
      <w:r w:rsidRPr="00B46FAC">
        <w:rPr>
          <w:rFonts w:asciiTheme="majorBidi" w:hAnsiTheme="majorBidi" w:cstheme="majorBidi"/>
          <w:sz w:val="24"/>
          <w:szCs w:val="24"/>
        </w:rPr>
        <w:t xml:space="preserve"> </w:t>
      </w:r>
      <w:r w:rsidRPr="00266591">
        <w:rPr>
          <w:rFonts w:asciiTheme="majorBidi" w:hAnsiTheme="majorBidi" w:cstheme="majorBidi"/>
          <w:sz w:val="24"/>
          <w:szCs w:val="24"/>
          <w:highlight w:val="yellow"/>
        </w:rPr>
        <w:t xml:space="preserve">-Kumar, S. S. A., Bashir, S., Pershaanaa, M., Kamarulazam, F., Kuppusamy, A. V., </w:t>
      </w:r>
      <w:r w:rsidRPr="00266591">
        <w:rPr>
          <w:rFonts w:asciiTheme="majorBidi" w:hAnsiTheme="majorBidi" w:cstheme="majorBidi"/>
          <w:b/>
          <w:sz w:val="24"/>
          <w:szCs w:val="24"/>
          <w:highlight w:val="yellow"/>
          <w:u w:val="single" w:color="000000"/>
        </w:rPr>
        <w:t xml:space="preserve">Nujud Badawi, M., </w:t>
      </w:r>
      <w:r w:rsidRPr="00266591">
        <w:rPr>
          <w:rFonts w:asciiTheme="majorBidi" w:hAnsiTheme="majorBidi" w:cstheme="majorBidi"/>
          <w:sz w:val="24"/>
          <w:szCs w:val="24"/>
          <w:highlight w:val="yellow"/>
        </w:rPr>
        <w:t xml:space="preserve">Ramesh, K., &amp; Ramesh, S. (2022). WITHDRAWN: A review of the role of graphene-based nanomaterials in tackling challenges posed by the COVID-19 pandemic. Carbon Trends, 100208. </w:t>
      </w:r>
      <w:r w:rsidRPr="00266591">
        <w:rPr>
          <w:rFonts w:asciiTheme="majorBidi" w:eastAsia="Arial" w:hAnsiTheme="majorBidi" w:cstheme="majorBidi"/>
          <w:sz w:val="24"/>
          <w:szCs w:val="24"/>
          <w:highlight w:val="yellow"/>
        </w:rPr>
        <w:t xml:space="preserve"> </w:t>
      </w:r>
      <w:r w:rsidRPr="00266591">
        <w:rPr>
          <w:rFonts w:asciiTheme="majorBidi" w:hAnsiTheme="majorBidi" w:cstheme="majorBidi"/>
          <w:sz w:val="24"/>
          <w:szCs w:val="24"/>
          <w:highlight w:val="yellow"/>
          <w:u w:val="single" w:color="000000"/>
        </w:rPr>
        <w:t>https://doi.org/10.1016/J.CARTRE.2022.100208</w:t>
      </w:r>
    </w:p>
    <w:p w14:paraId="70C6C126" w14:textId="77777777" w:rsidR="007A4D31" w:rsidRPr="00266591" w:rsidRDefault="007A4D31" w:rsidP="007A4D31">
      <w:pPr>
        <w:spacing w:after="1" w:line="260" w:lineRule="auto"/>
        <w:ind w:left="437" w:hanging="10"/>
        <w:jc w:val="right"/>
        <w:rPr>
          <w:rFonts w:asciiTheme="majorBidi" w:hAnsiTheme="majorBidi" w:cstheme="majorBidi"/>
          <w:sz w:val="24"/>
          <w:szCs w:val="24"/>
          <w:highlight w:val="yellow"/>
        </w:rPr>
      </w:pPr>
      <w:r w:rsidRPr="00266591">
        <w:rPr>
          <w:rFonts w:asciiTheme="majorBidi" w:hAnsiTheme="majorBidi" w:cstheme="majorBidi"/>
          <w:b/>
          <w:sz w:val="24"/>
          <w:szCs w:val="24"/>
          <w:highlight w:val="yellow"/>
        </w:rPr>
        <w:t xml:space="preserve"> </w:t>
      </w:r>
      <w:r w:rsidRPr="00266591">
        <w:rPr>
          <w:rFonts w:asciiTheme="majorBidi" w:hAnsiTheme="majorBidi" w:cstheme="majorBidi"/>
          <w:sz w:val="24"/>
          <w:szCs w:val="24"/>
          <w:highlight w:val="yellow"/>
        </w:rPr>
        <w:t xml:space="preserve">-Khan, M., Assal, M. E., Tahir, M. N., Khan, M., Ashraf, M., </w:t>
      </w:r>
    </w:p>
    <w:p w14:paraId="13ECB4EF" w14:textId="77777777" w:rsidR="007A4D31" w:rsidRPr="00266591" w:rsidRDefault="007A4D31" w:rsidP="007A4D31">
      <w:pPr>
        <w:spacing w:after="159" w:line="260" w:lineRule="auto"/>
        <w:ind w:left="266" w:firstLine="175"/>
        <w:jc w:val="right"/>
        <w:rPr>
          <w:rFonts w:asciiTheme="majorBidi" w:hAnsiTheme="majorBidi" w:cstheme="majorBidi"/>
          <w:sz w:val="24"/>
          <w:szCs w:val="24"/>
          <w:highlight w:val="yellow"/>
        </w:rPr>
      </w:pPr>
      <w:r w:rsidRPr="00266591">
        <w:rPr>
          <w:rFonts w:asciiTheme="majorBidi" w:hAnsiTheme="majorBidi" w:cstheme="majorBidi"/>
          <w:sz w:val="24"/>
          <w:szCs w:val="24"/>
          <w:highlight w:val="yellow"/>
        </w:rPr>
        <w:t xml:space="preserve">Hatshan, M. R., Khan, M., Varala, R., </w:t>
      </w:r>
      <w:r w:rsidRPr="00266591">
        <w:rPr>
          <w:rFonts w:asciiTheme="majorBidi" w:hAnsiTheme="majorBidi" w:cstheme="majorBidi"/>
          <w:b/>
          <w:sz w:val="24"/>
          <w:szCs w:val="24"/>
          <w:highlight w:val="yellow"/>
          <w:u w:val="single" w:color="000000"/>
        </w:rPr>
        <w:t xml:space="preserve">Nujud Badawi, M., </w:t>
      </w:r>
      <w:r w:rsidRPr="00266591">
        <w:rPr>
          <w:rFonts w:asciiTheme="majorBidi" w:hAnsiTheme="majorBidi" w:cstheme="majorBidi"/>
          <w:sz w:val="24"/>
          <w:szCs w:val="24"/>
          <w:highlight w:val="yellow"/>
        </w:rPr>
        <w:t xml:space="preserve">&amp; Adil, S. F. (2022). Graphene/inorganic nanocomposites: Evolving photocatalysts for solar energy conversion for environmental remediation. Journal of Saudi Chemical Society, 26(6), 101544. </w:t>
      </w:r>
      <w:r w:rsidRPr="00266591">
        <w:rPr>
          <w:rFonts w:asciiTheme="majorBidi" w:eastAsia="Arial" w:hAnsiTheme="majorBidi" w:cstheme="majorBidi"/>
          <w:sz w:val="24"/>
          <w:szCs w:val="24"/>
          <w:highlight w:val="yellow"/>
        </w:rPr>
        <w:t xml:space="preserve"> </w:t>
      </w:r>
      <w:r w:rsidRPr="00266591">
        <w:rPr>
          <w:rFonts w:asciiTheme="majorBidi" w:hAnsiTheme="majorBidi" w:cstheme="majorBidi"/>
          <w:sz w:val="24"/>
          <w:szCs w:val="24"/>
          <w:highlight w:val="yellow"/>
          <w:u w:val="single" w:color="000000"/>
        </w:rPr>
        <w:t>https://doi.org/10.1016/J.JSCS.2022.101544</w:t>
      </w:r>
    </w:p>
    <w:p w14:paraId="7AE5FE7A" w14:textId="77777777" w:rsidR="007A4D31" w:rsidRPr="00266591" w:rsidRDefault="007A4D31" w:rsidP="007A4D31">
      <w:pPr>
        <w:spacing w:after="159" w:line="260" w:lineRule="auto"/>
        <w:ind w:left="252" w:firstLine="190"/>
        <w:jc w:val="right"/>
        <w:rPr>
          <w:rFonts w:asciiTheme="majorBidi" w:hAnsiTheme="majorBidi" w:cstheme="majorBidi"/>
          <w:sz w:val="24"/>
          <w:szCs w:val="24"/>
          <w:highlight w:val="yellow"/>
        </w:rPr>
      </w:pPr>
      <w:r w:rsidRPr="00266591">
        <w:rPr>
          <w:rFonts w:asciiTheme="majorBidi" w:hAnsiTheme="majorBidi" w:cstheme="majorBidi"/>
          <w:b/>
          <w:sz w:val="24"/>
          <w:szCs w:val="24"/>
          <w:highlight w:val="yellow"/>
        </w:rPr>
        <w:t xml:space="preserve"> </w:t>
      </w:r>
      <w:r w:rsidRPr="00266591">
        <w:rPr>
          <w:rFonts w:asciiTheme="majorBidi" w:hAnsiTheme="majorBidi" w:cstheme="majorBidi"/>
          <w:sz w:val="24"/>
          <w:szCs w:val="24"/>
          <w:highlight w:val="yellow"/>
        </w:rPr>
        <w:t xml:space="preserve">-Majekodunmi, J. T., Alsultan, T. Y. T., Anwar, K., </w:t>
      </w:r>
      <w:r w:rsidRPr="00266591">
        <w:rPr>
          <w:rFonts w:asciiTheme="majorBidi" w:hAnsiTheme="majorBidi" w:cstheme="majorBidi"/>
          <w:b/>
          <w:sz w:val="24"/>
          <w:szCs w:val="24"/>
          <w:highlight w:val="yellow"/>
          <w:u w:val="single" w:color="000000"/>
        </w:rPr>
        <w:t xml:space="preserve">Nujud Badawi M., </w:t>
      </w:r>
      <w:r w:rsidRPr="00266591">
        <w:rPr>
          <w:rFonts w:asciiTheme="majorBidi" w:hAnsiTheme="majorBidi" w:cstheme="majorBidi"/>
          <w:sz w:val="24"/>
          <w:szCs w:val="24"/>
          <w:highlight w:val="yellow"/>
        </w:rPr>
        <w:t xml:space="preserve">Jain, D., Kumar, R., &amp; Bhuyan, M. (2023). The α-particle clustering and half-lives of the newly discovered 207,208Th decay chains within relativistic-Hartree-Bogoliubov approach. Nuclear Physics A, 122652.  </w:t>
      </w:r>
      <w:hyperlink r:id="rId38">
        <w:r w:rsidRPr="00266591">
          <w:rPr>
            <w:rFonts w:asciiTheme="majorBidi" w:hAnsiTheme="majorBidi" w:cstheme="majorBidi"/>
            <w:color w:val="0563C1"/>
            <w:sz w:val="24"/>
            <w:szCs w:val="24"/>
            <w:highlight w:val="yellow"/>
            <w:u w:val="single" w:color="0563C1"/>
          </w:rPr>
          <w:t>https://doi.org/10.1016/J.NUCLPHYSA.2023.122652</w:t>
        </w:r>
      </w:hyperlink>
    </w:p>
    <w:p w14:paraId="64607D5D" w14:textId="77777777" w:rsidR="007A4D31" w:rsidRPr="00266591" w:rsidRDefault="007A4D31" w:rsidP="007A4D31">
      <w:pPr>
        <w:spacing w:after="1" w:line="260" w:lineRule="auto"/>
        <w:ind w:left="437" w:hanging="10"/>
        <w:jc w:val="right"/>
        <w:rPr>
          <w:rFonts w:asciiTheme="majorBidi" w:hAnsiTheme="majorBidi" w:cstheme="majorBidi"/>
          <w:sz w:val="24"/>
          <w:szCs w:val="24"/>
          <w:highlight w:val="yellow"/>
        </w:rPr>
      </w:pPr>
      <w:r w:rsidRPr="00266591">
        <w:rPr>
          <w:rFonts w:asciiTheme="majorBidi" w:hAnsiTheme="majorBidi" w:cstheme="majorBidi"/>
          <w:b/>
          <w:sz w:val="24"/>
          <w:szCs w:val="24"/>
          <w:highlight w:val="yellow"/>
        </w:rPr>
        <w:t xml:space="preserve"> </w:t>
      </w:r>
      <w:r w:rsidRPr="00266591">
        <w:rPr>
          <w:rFonts w:asciiTheme="majorBidi" w:hAnsiTheme="majorBidi" w:cstheme="majorBidi"/>
          <w:sz w:val="24"/>
          <w:szCs w:val="24"/>
          <w:highlight w:val="yellow"/>
        </w:rPr>
        <w:t xml:space="preserve">-Sachin SharmaAshok Kumar , </w:t>
      </w:r>
      <w:r w:rsidRPr="00266591">
        <w:rPr>
          <w:rFonts w:asciiTheme="majorBidi" w:hAnsiTheme="majorBidi" w:cstheme="majorBidi"/>
          <w:b/>
          <w:sz w:val="24"/>
          <w:szCs w:val="24"/>
          <w:highlight w:val="yellow"/>
          <w:u w:val="single" w:color="000000"/>
        </w:rPr>
        <w:t>Nujud Badawi M.,</w:t>
      </w:r>
      <w:r w:rsidRPr="00266591">
        <w:rPr>
          <w:rFonts w:asciiTheme="majorBidi" w:hAnsiTheme="majorBidi" w:cstheme="majorBidi"/>
          <w:sz w:val="24"/>
          <w:szCs w:val="24"/>
          <w:highlight w:val="yellow"/>
        </w:rPr>
        <w:t xml:space="preserve"> Khalid </w:t>
      </w:r>
    </w:p>
    <w:p w14:paraId="64B63A1D" w14:textId="77777777" w:rsidR="007A4D31" w:rsidRPr="00266591" w:rsidRDefault="007A4D31" w:rsidP="007A4D31">
      <w:pPr>
        <w:spacing w:after="1" w:line="260" w:lineRule="auto"/>
        <w:ind w:left="437" w:hanging="10"/>
        <w:jc w:val="right"/>
        <w:rPr>
          <w:rFonts w:asciiTheme="majorBidi" w:hAnsiTheme="majorBidi" w:cstheme="majorBidi"/>
          <w:sz w:val="24"/>
          <w:szCs w:val="24"/>
          <w:highlight w:val="yellow"/>
        </w:rPr>
      </w:pPr>
      <w:r w:rsidRPr="00266591">
        <w:rPr>
          <w:rFonts w:asciiTheme="majorBidi" w:hAnsiTheme="majorBidi" w:cstheme="majorBidi"/>
          <w:sz w:val="24"/>
          <w:szCs w:val="24"/>
          <w:highlight w:val="yellow"/>
        </w:rPr>
        <w:t xml:space="preserve">Mujasam Batoo  , I.A. Wonnie Ma , K. Ramesh , S. Ramesh ,  &amp; MohdAsif Shah.(2023).Fabrication and characterization of graphene oxide based polymer nanocomposite coatings, improved stability and hydrophobicity .Scientifc Reports   </w:t>
      </w:r>
    </w:p>
    <w:p w14:paraId="3DE068DD" w14:textId="77777777" w:rsidR="007A4D31" w:rsidRPr="00B46FAC" w:rsidRDefault="007A4D31" w:rsidP="007A4D31">
      <w:pPr>
        <w:spacing w:after="157"/>
        <w:ind w:left="261" w:hanging="10"/>
        <w:jc w:val="right"/>
        <w:rPr>
          <w:rFonts w:asciiTheme="majorBidi" w:hAnsiTheme="majorBidi" w:cstheme="majorBidi"/>
          <w:sz w:val="24"/>
          <w:szCs w:val="24"/>
        </w:rPr>
      </w:pPr>
      <w:r w:rsidRPr="00266591">
        <w:rPr>
          <w:rFonts w:asciiTheme="majorBidi" w:eastAsia="Arial" w:hAnsiTheme="majorBidi" w:cstheme="majorBidi"/>
          <w:sz w:val="24"/>
          <w:szCs w:val="24"/>
          <w:highlight w:val="yellow"/>
        </w:rPr>
        <w:t xml:space="preserve"> </w:t>
      </w:r>
      <w:r w:rsidRPr="00266591">
        <w:rPr>
          <w:rFonts w:asciiTheme="majorBidi" w:hAnsiTheme="majorBidi" w:cstheme="majorBidi"/>
          <w:sz w:val="24"/>
          <w:szCs w:val="24"/>
          <w:highlight w:val="yellow"/>
        </w:rPr>
        <w:t xml:space="preserve">13:8946. </w:t>
      </w:r>
      <w:r w:rsidRPr="00266591">
        <w:rPr>
          <w:rFonts w:asciiTheme="majorBidi" w:hAnsiTheme="majorBidi" w:cstheme="majorBidi"/>
          <w:sz w:val="24"/>
          <w:szCs w:val="24"/>
          <w:highlight w:val="yellow"/>
          <w:u w:val="single" w:color="000000"/>
        </w:rPr>
        <w:t>https://doi.org/10.1038/s41598-023-35154-z</w:t>
      </w:r>
    </w:p>
    <w:p w14:paraId="6523C990" w14:textId="77777777" w:rsidR="007A4D31" w:rsidRPr="00266591" w:rsidRDefault="007A4D31" w:rsidP="007A4D31">
      <w:pPr>
        <w:spacing w:after="1" w:line="260" w:lineRule="auto"/>
        <w:ind w:left="437" w:hanging="10"/>
        <w:jc w:val="right"/>
        <w:rPr>
          <w:rFonts w:asciiTheme="majorBidi" w:hAnsiTheme="majorBidi" w:cstheme="majorBidi"/>
          <w:sz w:val="24"/>
          <w:szCs w:val="24"/>
          <w:highlight w:val="yellow"/>
        </w:rPr>
      </w:pPr>
      <w:r w:rsidRPr="00B46FAC">
        <w:rPr>
          <w:rFonts w:asciiTheme="majorBidi" w:hAnsiTheme="majorBidi" w:cstheme="majorBidi"/>
          <w:b/>
          <w:sz w:val="24"/>
          <w:szCs w:val="24"/>
        </w:rPr>
        <w:t xml:space="preserve"> </w:t>
      </w:r>
      <w:r w:rsidRPr="00266591">
        <w:rPr>
          <w:rFonts w:asciiTheme="majorBidi" w:hAnsiTheme="majorBidi" w:cstheme="majorBidi"/>
          <w:b/>
          <w:sz w:val="24"/>
          <w:szCs w:val="24"/>
          <w:highlight w:val="yellow"/>
        </w:rPr>
        <w:t>-</w:t>
      </w:r>
      <w:r w:rsidRPr="00266591">
        <w:rPr>
          <w:rFonts w:asciiTheme="majorBidi" w:hAnsiTheme="majorBidi" w:cstheme="majorBidi"/>
          <w:b/>
          <w:sz w:val="24"/>
          <w:szCs w:val="24"/>
          <w:highlight w:val="yellow"/>
          <w:u w:val="single" w:color="000000"/>
        </w:rPr>
        <w:t xml:space="preserve">Nujud Badawi, M., </w:t>
      </w:r>
      <w:r w:rsidRPr="00266591">
        <w:rPr>
          <w:rFonts w:asciiTheme="majorBidi" w:hAnsiTheme="majorBidi" w:cstheme="majorBidi"/>
          <w:sz w:val="24"/>
          <w:szCs w:val="24"/>
          <w:highlight w:val="yellow"/>
        </w:rPr>
        <w:t xml:space="preserve">Kuniyil, M., Bhatia, M., Kumar, S. S. A., Mrutunjaya, B., Luqman, M., &amp; Adil, S. F. (2023). Recent advances in flexible/stretchable hydrogel electrolytes in energy storage devices. Journal of Energy Storage, 73, </w:t>
      </w:r>
    </w:p>
    <w:p w14:paraId="28F88D01" w14:textId="77777777" w:rsidR="007A4D31" w:rsidRPr="00266591" w:rsidRDefault="007A4D31" w:rsidP="007A4D31">
      <w:pPr>
        <w:spacing w:after="157"/>
        <w:ind w:left="261" w:hanging="10"/>
        <w:jc w:val="right"/>
        <w:rPr>
          <w:rFonts w:asciiTheme="majorBidi" w:hAnsiTheme="majorBidi" w:cstheme="majorBidi"/>
          <w:sz w:val="24"/>
          <w:szCs w:val="24"/>
          <w:highlight w:val="yellow"/>
        </w:rPr>
      </w:pPr>
      <w:r w:rsidRPr="00266591">
        <w:rPr>
          <w:rFonts w:asciiTheme="majorBidi" w:eastAsia="Arial" w:hAnsiTheme="majorBidi" w:cstheme="majorBidi"/>
          <w:sz w:val="24"/>
          <w:szCs w:val="24"/>
          <w:highlight w:val="yellow"/>
        </w:rPr>
        <w:t xml:space="preserve"> </w:t>
      </w:r>
      <w:r w:rsidRPr="00266591">
        <w:rPr>
          <w:rFonts w:asciiTheme="majorBidi" w:hAnsiTheme="majorBidi" w:cstheme="majorBidi"/>
          <w:sz w:val="24"/>
          <w:szCs w:val="24"/>
          <w:highlight w:val="yellow"/>
        </w:rPr>
        <w:t>108810.</w:t>
      </w:r>
      <w:r w:rsidRPr="00266591">
        <w:rPr>
          <w:rFonts w:asciiTheme="majorBidi" w:hAnsiTheme="majorBidi" w:cstheme="majorBidi"/>
          <w:sz w:val="24"/>
          <w:szCs w:val="24"/>
          <w:highlight w:val="yellow"/>
          <w:u w:val="single" w:color="000000"/>
        </w:rPr>
        <w:t>https://doi.org/10.1016/J.EST.2023.108810</w:t>
      </w:r>
    </w:p>
    <w:p w14:paraId="62462438" w14:textId="77777777" w:rsidR="007A4D31" w:rsidRPr="00266591" w:rsidRDefault="007A4D31" w:rsidP="007A4D31">
      <w:pPr>
        <w:spacing w:after="1" w:line="260" w:lineRule="auto"/>
        <w:ind w:left="437" w:right="540" w:hanging="10"/>
        <w:jc w:val="right"/>
        <w:rPr>
          <w:rFonts w:asciiTheme="majorBidi" w:hAnsiTheme="majorBidi" w:cstheme="majorBidi"/>
          <w:sz w:val="24"/>
          <w:szCs w:val="24"/>
          <w:highlight w:val="yellow"/>
        </w:rPr>
      </w:pPr>
      <w:r w:rsidRPr="00266591">
        <w:rPr>
          <w:rFonts w:asciiTheme="majorBidi" w:hAnsiTheme="majorBidi" w:cstheme="majorBidi"/>
          <w:sz w:val="24"/>
          <w:szCs w:val="24"/>
          <w:highlight w:val="yellow"/>
        </w:rPr>
        <w:t xml:space="preserve">  -</w:t>
      </w:r>
      <w:r w:rsidRPr="00266591">
        <w:rPr>
          <w:rFonts w:asciiTheme="majorBidi" w:hAnsiTheme="majorBidi" w:cstheme="majorBidi"/>
          <w:b/>
          <w:sz w:val="24"/>
          <w:szCs w:val="24"/>
          <w:highlight w:val="yellow"/>
          <w:u w:val="single" w:color="000000"/>
        </w:rPr>
        <w:t>Badawi, MN</w:t>
      </w:r>
      <w:r w:rsidRPr="00266591">
        <w:rPr>
          <w:rFonts w:asciiTheme="majorBidi" w:hAnsiTheme="majorBidi" w:cstheme="majorBidi"/>
          <w:sz w:val="24"/>
          <w:szCs w:val="24"/>
          <w:highlight w:val="yellow"/>
        </w:rPr>
        <w:t xml:space="preserve"> (Badawi, Mohammed Nujud) ; Agrawal, </w:t>
      </w:r>
      <w:r w:rsidRPr="00266591">
        <w:rPr>
          <w:rFonts w:asciiTheme="majorBidi" w:eastAsia="Arial" w:hAnsiTheme="majorBidi" w:cstheme="majorBidi"/>
          <w:sz w:val="24"/>
          <w:szCs w:val="24"/>
          <w:highlight w:val="yellow"/>
        </w:rPr>
        <w:t xml:space="preserve"> </w:t>
      </w:r>
      <w:r w:rsidRPr="00266591">
        <w:rPr>
          <w:rFonts w:asciiTheme="majorBidi" w:hAnsiTheme="majorBidi" w:cstheme="majorBidi"/>
          <w:sz w:val="24"/>
          <w:szCs w:val="24"/>
          <w:highlight w:val="yellow"/>
        </w:rPr>
        <w:t xml:space="preserve">N   ; Kumar, Y  ; Khan, M  ; Hatshan, MR  ; Alayyaf, AA  ; Adil, SF .(2024).Cellulose nanocomposite tough hydrogels: synergistic self-healing, adhesive and strain-sensitive </w:t>
      </w:r>
    </w:p>
    <w:p w14:paraId="37E875C6" w14:textId="77777777" w:rsidR="007A4D31" w:rsidRPr="00B46FAC" w:rsidRDefault="007A4D31" w:rsidP="007A4D31">
      <w:pPr>
        <w:spacing w:after="193"/>
        <w:ind w:left="261" w:hanging="10"/>
        <w:jc w:val="right"/>
        <w:rPr>
          <w:rFonts w:asciiTheme="majorBidi" w:hAnsiTheme="majorBidi" w:cstheme="majorBidi"/>
          <w:sz w:val="24"/>
          <w:szCs w:val="24"/>
        </w:rPr>
      </w:pPr>
      <w:r w:rsidRPr="00266591">
        <w:rPr>
          <w:rFonts w:asciiTheme="majorBidi" w:eastAsia="Arial" w:hAnsiTheme="majorBidi" w:cstheme="majorBidi"/>
          <w:b/>
          <w:sz w:val="24"/>
          <w:szCs w:val="24"/>
          <w:highlight w:val="yellow"/>
        </w:rPr>
        <w:t xml:space="preserve"> </w:t>
      </w:r>
      <w:r w:rsidRPr="00266591">
        <w:rPr>
          <w:rFonts w:asciiTheme="majorBidi" w:hAnsiTheme="majorBidi" w:cstheme="majorBidi"/>
          <w:sz w:val="24"/>
          <w:szCs w:val="24"/>
          <w:highlight w:val="yellow"/>
        </w:rPr>
        <w:t xml:space="preserve">properties. POLYMER SCIENCE. </w:t>
      </w:r>
      <w:r w:rsidRPr="00266591">
        <w:rPr>
          <w:rFonts w:asciiTheme="majorBidi" w:hAnsiTheme="majorBidi" w:cstheme="majorBidi"/>
          <w:sz w:val="24"/>
          <w:szCs w:val="24"/>
          <w:highlight w:val="yellow"/>
          <w:u w:val="single" w:color="000000"/>
        </w:rPr>
        <w:t>https://doi.org/10.1002/pi.6644</w:t>
      </w:r>
    </w:p>
    <w:p w14:paraId="6BFB0950" w14:textId="77777777" w:rsidR="007A4D31" w:rsidRPr="00266591" w:rsidRDefault="007A4D31" w:rsidP="007A4D31">
      <w:pPr>
        <w:numPr>
          <w:ilvl w:val="0"/>
          <w:numId w:val="9"/>
        </w:numPr>
        <w:bidi w:val="0"/>
        <w:spacing w:after="1" w:line="258" w:lineRule="auto"/>
        <w:ind w:left="604" w:hanging="170"/>
        <w:jc w:val="right"/>
        <w:rPr>
          <w:rFonts w:asciiTheme="majorBidi" w:hAnsiTheme="majorBidi" w:cstheme="majorBidi"/>
          <w:sz w:val="24"/>
          <w:szCs w:val="24"/>
          <w:highlight w:val="yellow"/>
        </w:rPr>
      </w:pPr>
      <w:r w:rsidRPr="00266591">
        <w:rPr>
          <w:rFonts w:asciiTheme="majorBidi" w:eastAsia="Times New Roman" w:hAnsiTheme="majorBidi" w:cstheme="majorBidi"/>
          <w:sz w:val="24"/>
          <w:szCs w:val="24"/>
          <w:highlight w:val="yellow"/>
        </w:rPr>
        <w:t>Kumar, S. S. A</w:t>
      </w:r>
      <w:r w:rsidRPr="00266591">
        <w:rPr>
          <w:rFonts w:asciiTheme="majorBidi" w:eastAsia="Times New Roman" w:hAnsiTheme="majorBidi" w:cstheme="majorBidi"/>
          <w:b/>
          <w:sz w:val="24"/>
          <w:szCs w:val="24"/>
          <w:highlight w:val="yellow"/>
          <w:u w:val="single" w:color="000000"/>
        </w:rPr>
        <w:t>., M, N. B.,</w:t>
      </w:r>
      <w:r w:rsidRPr="00266591">
        <w:rPr>
          <w:rFonts w:asciiTheme="majorBidi" w:eastAsia="Times New Roman" w:hAnsiTheme="majorBidi" w:cstheme="majorBidi"/>
          <w:sz w:val="24"/>
          <w:szCs w:val="24"/>
          <w:highlight w:val="yellow"/>
        </w:rPr>
        <w:t xml:space="preserve"> Liew, J., Thibeorchews, P., Kasi, R., Ramesh, S., </w:t>
      </w:r>
    </w:p>
    <w:p w14:paraId="18A140D8" w14:textId="77777777" w:rsidR="007A4D31" w:rsidRPr="00266591" w:rsidRDefault="007A4D31" w:rsidP="007A4D31">
      <w:pPr>
        <w:spacing w:after="1" w:line="258" w:lineRule="auto"/>
        <w:ind w:left="452" w:hanging="10"/>
        <w:jc w:val="right"/>
        <w:rPr>
          <w:rFonts w:asciiTheme="majorBidi" w:hAnsiTheme="majorBidi" w:cstheme="majorBidi"/>
          <w:sz w:val="24"/>
          <w:szCs w:val="24"/>
          <w:highlight w:val="yellow"/>
        </w:rPr>
      </w:pPr>
      <w:r w:rsidRPr="00266591">
        <w:rPr>
          <w:rFonts w:asciiTheme="majorBidi" w:eastAsia="Times New Roman" w:hAnsiTheme="majorBidi" w:cstheme="majorBidi"/>
          <w:sz w:val="24"/>
          <w:szCs w:val="24"/>
          <w:highlight w:val="yellow"/>
        </w:rPr>
        <w:t xml:space="preserve">Ramesh, S., &amp; Tiong, S. K. (n.d.). High-Performance Sodium-Ion Batteries with </w:t>
      </w:r>
    </w:p>
    <w:p w14:paraId="7D415ED4" w14:textId="77777777" w:rsidR="007A4D31" w:rsidRPr="00B46FAC" w:rsidRDefault="007A4D31" w:rsidP="007A4D31">
      <w:pPr>
        <w:spacing w:after="159" w:line="258" w:lineRule="auto"/>
        <w:ind w:left="316" w:firstLine="110"/>
        <w:jc w:val="right"/>
        <w:rPr>
          <w:rFonts w:asciiTheme="majorBidi" w:hAnsiTheme="majorBidi" w:cstheme="majorBidi"/>
          <w:sz w:val="24"/>
          <w:szCs w:val="24"/>
        </w:rPr>
      </w:pPr>
      <w:r w:rsidRPr="00266591">
        <w:rPr>
          <w:rFonts w:asciiTheme="majorBidi" w:eastAsia="Times New Roman" w:hAnsiTheme="majorBidi" w:cstheme="majorBidi"/>
          <w:sz w:val="24"/>
          <w:szCs w:val="24"/>
          <w:highlight w:val="yellow"/>
        </w:rPr>
        <w:t xml:space="preserve">Graphene: An Overview of Recent Developments and Design. </w:t>
      </w:r>
      <w:r w:rsidRPr="00266591">
        <w:rPr>
          <w:rFonts w:asciiTheme="majorBidi" w:eastAsia="Times New Roman" w:hAnsiTheme="majorBidi" w:cstheme="majorBidi"/>
          <w:i/>
          <w:sz w:val="24"/>
          <w:szCs w:val="24"/>
          <w:highlight w:val="yellow"/>
        </w:rPr>
        <w:t>ChemSusChem</w:t>
      </w:r>
      <w:r w:rsidRPr="00266591">
        <w:rPr>
          <w:rFonts w:asciiTheme="majorBidi" w:eastAsia="Times New Roman" w:hAnsiTheme="majorBidi" w:cstheme="majorBidi"/>
          <w:sz w:val="24"/>
          <w:szCs w:val="24"/>
          <w:highlight w:val="yellow"/>
        </w:rPr>
        <w:t>,  e202400958. https://doi.org/10.1002/CSSC.202400958</w:t>
      </w:r>
    </w:p>
    <w:p w14:paraId="4FDFEC57" w14:textId="77777777" w:rsidR="007A4D31" w:rsidRPr="00B46FAC" w:rsidRDefault="007A4D31" w:rsidP="007A4D31">
      <w:pPr>
        <w:spacing w:after="277"/>
        <w:ind w:left="302"/>
        <w:jc w:val="right"/>
        <w:rPr>
          <w:rFonts w:asciiTheme="majorBidi" w:hAnsiTheme="majorBidi" w:cstheme="majorBidi"/>
          <w:sz w:val="24"/>
          <w:szCs w:val="24"/>
        </w:rPr>
      </w:pPr>
      <w:r w:rsidRPr="00B46FAC">
        <w:rPr>
          <w:rFonts w:asciiTheme="majorBidi" w:hAnsiTheme="majorBidi" w:cstheme="majorBidi"/>
          <w:color w:val="767676"/>
          <w:sz w:val="24"/>
          <w:szCs w:val="24"/>
        </w:rPr>
        <w:t xml:space="preserve"> </w:t>
      </w:r>
    </w:p>
    <w:p w14:paraId="5C7AB339" w14:textId="77777777" w:rsidR="007A4D31" w:rsidRPr="00266591" w:rsidRDefault="007A4D31" w:rsidP="007A4D31">
      <w:pPr>
        <w:numPr>
          <w:ilvl w:val="0"/>
          <w:numId w:val="9"/>
        </w:numPr>
        <w:bidi w:val="0"/>
        <w:spacing w:after="1" w:line="260" w:lineRule="auto"/>
        <w:ind w:left="604" w:hanging="170"/>
        <w:jc w:val="right"/>
        <w:rPr>
          <w:rFonts w:asciiTheme="majorBidi" w:hAnsiTheme="majorBidi" w:cstheme="majorBidi"/>
          <w:sz w:val="24"/>
          <w:szCs w:val="24"/>
          <w:highlight w:val="yellow"/>
        </w:rPr>
      </w:pPr>
      <w:r w:rsidRPr="00266591">
        <w:rPr>
          <w:rFonts w:asciiTheme="majorBidi" w:hAnsiTheme="majorBidi" w:cstheme="majorBidi"/>
          <w:b/>
          <w:sz w:val="24"/>
          <w:szCs w:val="24"/>
          <w:highlight w:val="yellow"/>
          <w:u w:val="single" w:color="000000"/>
        </w:rPr>
        <w:t>Nujud Badawi</w:t>
      </w:r>
      <w:r w:rsidRPr="00266591">
        <w:rPr>
          <w:rFonts w:asciiTheme="majorBidi" w:hAnsiTheme="majorBidi" w:cstheme="majorBidi"/>
          <w:sz w:val="24"/>
          <w:szCs w:val="24"/>
          <w:highlight w:val="yellow"/>
        </w:rPr>
        <w:t xml:space="preserve"> </w:t>
      </w:r>
      <w:r w:rsidRPr="00266591">
        <w:rPr>
          <w:rFonts w:asciiTheme="majorBidi" w:hAnsiTheme="majorBidi" w:cstheme="majorBidi"/>
          <w:sz w:val="24"/>
          <w:szCs w:val="24"/>
          <w:highlight w:val="yellow"/>
          <w:vertAlign w:val="superscript"/>
        </w:rPr>
        <w:t xml:space="preserve"> </w:t>
      </w:r>
      <w:r w:rsidRPr="00266591">
        <w:rPr>
          <w:rFonts w:asciiTheme="majorBidi" w:hAnsiTheme="majorBidi" w:cstheme="majorBidi"/>
          <w:sz w:val="24"/>
          <w:szCs w:val="24"/>
          <w:highlight w:val="yellow"/>
        </w:rPr>
        <w:t xml:space="preserve">, Mrutunjaya Bhuyan </w:t>
      </w:r>
      <w:r w:rsidRPr="00266591">
        <w:rPr>
          <w:rFonts w:asciiTheme="majorBidi" w:hAnsiTheme="majorBidi" w:cstheme="majorBidi"/>
          <w:sz w:val="24"/>
          <w:szCs w:val="24"/>
          <w:highlight w:val="yellow"/>
          <w:vertAlign w:val="superscript"/>
        </w:rPr>
        <w:t xml:space="preserve"> </w:t>
      </w:r>
      <w:r w:rsidRPr="00266591">
        <w:rPr>
          <w:rFonts w:asciiTheme="majorBidi" w:hAnsiTheme="majorBidi" w:cstheme="majorBidi"/>
          <w:sz w:val="24"/>
          <w:szCs w:val="24"/>
          <w:highlight w:val="yellow"/>
        </w:rPr>
        <w:t xml:space="preserve">, Mohammad Luqman </w:t>
      </w:r>
      <w:r w:rsidRPr="00266591">
        <w:rPr>
          <w:rFonts w:asciiTheme="majorBidi" w:hAnsiTheme="majorBidi" w:cstheme="majorBidi"/>
          <w:sz w:val="24"/>
          <w:szCs w:val="24"/>
          <w:highlight w:val="yellow"/>
          <w:vertAlign w:val="superscript"/>
        </w:rPr>
        <w:t xml:space="preserve"> </w:t>
      </w:r>
      <w:r w:rsidRPr="00266591">
        <w:rPr>
          <w:rFonts w:asciiTheme="majorBidi" w:hAnsiTheme="majorBidi" w:cstheme="majorBidi"/>
          <w:sz w:val="24"/>
          <w:szCs w:val="24"/>
          <w:highlight w:val="yellow"/>
        </w:rPr>
        <w:t xml:space="preserve">, </w:t>
      </w:r>
    </w:p>
    <w:p w14:paraId="6A3A87F1" w14:textId="77777777" w:rsidR="007A4D31" w:rsidRPr="00266591" w:rsidRDefault="007A4D31" w:rsidP="007A4D31">
      <w:pPr>
        <w:spacing w:after="1" w:line="260" w:lineRule="auto"/>
        <w:ind w:left="437" w:hanging="10"/>
        <w:jc w:val="right"/>
        <w:rPr>
          <w:rFonts w:asciiTheme="majorBidi" w:hAnsiTheme="majorBidi" w:cstheme="majorBidi"/>
          <w:sz w:val="24"/>
          <w:szCs w:val="24"/>
          <w:highlight w:val="yellow"/>
        </w:rPr>
      </w:pPr>
      <w:r w:rsidRPr="00266591">
        <w:rPr>
          <w:rFonts w:asciiTheme="majorBidi" w:hAnsiTheme="majorBidi" w:cstheme="majorBidi"/>
          <w:sz w:val="24"/>
          <w:szCs w:val="24"/>
          <w:highlight w:val="yellow"/>
        </w:rPr>
        <w:t xml:space="preserve">Rayed S. Alshareef </w:t>
      </w:r>
      <w:r w:rsidRPr="00266591">
        <w:rPr>
          <w:rFonts w:asciiTheme="majorBidi" w:hAnsiTheme="majorBidi" w:cstheme="majorBidi"/>
          <w:sz w:val="24"/>
          <w:szCs w:val="24"/>
          <w:highlight w:val="yellow"/>
          <w:vertAlign w:val="superscript"/>
        </w:rPr>
        <w:t xml:space="preserve"> </w:t>
      </w:r>
      <w:r w:rsidRPr="00266591">
        <w:rPr>
          <w:rFonts w:asciiTheme="majorBidi" w:hAnsiTheme="majorBidi" w:cstheme="majorBidi"/>
          <w:sz w:val="24"/>
          <w:szCs w:val="24"/>
          <w:highlight w:val="yellow"/>
        </w:rPr>
        <w:t xml:space="preserve">, Mohammad Raf </w:t>
      </w:r>
    </w:p>
    <w:p w14:paraId="705F5F5F" w14:textId="183D89E5" w:rsidR="007A4D31" w:rsidRDefault="007A4D31" w:rsidP="007A4D31">
      <w:pPr>
        <w:jc w:val="right"/>
        <w:rPr>
          <w:rFonts w:asciiTheme="majorBidi" w:hAnsiTheme="majorBidi" w:cstheme="majorBidi"/>
          <w:sz w:val="24"/>
          <w:szCs w:val="24"/>
        </w:rPr>
      </w:pPr>
      <w:r w:rsidRPr="00266591">
        <w:rPr>
          <w:rFonts w:asciiTheme="majorBidi" w:hAnsiTheme="majorBidi" w:cstheme="majorBidi"/>
          <w:sz w:val="24"/>
          <w:szCs w:val="24"/>
          <w:highlight w:val="yellow"/>
        </w:rPr>
        <w:t xml:space="preserve">Hatshan </w:t>
      </w:r>
      <w:r w:rsidRPr="00266591">
        <w:rPr>
          <w:rFonts w:asciiTheme="majorBidi" w:hAnsiTheme="majorBidi" w:cstheme="majorBidi"/>
          <w:sz w:val="24"/>
          <w:szCs w:val="24"/>
          <w:highlight w:val="yellow"/>
          <w:vertAlign w:val="superscript"/>
        </w:rPr>
        <w:t xml:space="preserve"> </w:t>
      </w:r>
      <w:r w:rsidRPr="00266591">
        <w:rPr>
          <w:rFonts w:asciiTheme="majorBidi" w:hAnsiTheme="majorBidi" w:cstheme="majorBidi"/>
          <w:sz w:val="24"/>
          <w:szCs w:val="24"/>
          <w:highlight w:val="yellow"/>
        </w:rPr>
        <w:t xml:space="preserve">, Abdulrahman Al-Warthan </w:t>
      </w:r>
      <w:r w:rsidRPr="00266591">
        <w:rPr>
          <w:rFonts w:asciiTheme="majorBidi" w:hAnsiTheme="majorBidi" w:cstheme="majorBidi"/>
          <w:sz w:val="24"/>
          <w:szCs w:val="24"/>
          <w:highlight w:val="yellow"/>
          <w:vertAlign w:val="superscript"/>
        </w:rPr>
        <w:t xml:space="preserve"> </w:t>
      </w:r>
      <w:r w:rsidRPr="00266591">
        <w:rPr>
          <w:rFonts w:asciiTheme="majorBidi" w:hAnsiTheme="majorBidi" w:cstheme="majorBidi"/>
          <w:sz w:val="24"/>
          <w:szCs w:val="24"/>
          <w:highlight w:val="yellow"/>
        </w:rPr>
        <w:t xml:space="preserve">, Syed Farooq Adil .(2024). </w:t>
      </w:r>
      <w:hyperlink r:id="rId39">
        <w:r w:rsidRPr="00266591">
          <w:rPr>
            <w:rFonts w:asciiTheme="majorBidi" w:hAnsiTheme="majorBidi" w:cstheme="majorBidi"/>
            <w:color w:val="0563C1"/>
            <w:sz w:val="24"/>
            <w:szCs w:val="24"/>
            <w:highlight w:val="yellow"/>
            <w:u w:val="single" w:color="0563C1"/>
          </w:rPr>
          <w:t>MXenes the future of solid</w:t>
        </w:r>
      </w:hyperlink>
      <w:hyperlink r:id="rId40">
        <w:r w:rsidRPr="00266591">
          <w:rPr>
            <w:rFonts w:asciiTheme="majorBidi" w:hAnsiTheme="majorBidi" w:cstheme="majorBidi"/>
            <w:color w:val="0563C1"/>
            <w:sz w:val="24"/>
            <w:szCs w:val="24"/>
            <w:highlight w:val="yellow"/>
            <w:u w:val="single" w:color="0563C1"/>
          </w:rPr>
          <w:t>-</w:t>
        </w:r>
      </w:hyperlink>
      <w:hyperlink r:id="rId41">
        <w:r w:rsidRPr="00266591">
          <w:rPr>
            <w:rFonts w:asciiTheme="majorBidi" w:hAnsiTheme="majorBidi" w:cstheme="majorBidi"/>
            <w:color w:val="0563C1"/>
            <w:sz w:val="24"/>
            <w:szCs w:val="24"/>
            <w:highlight w:val="yellow"/>
            <w:u w:val="single" w:color="0563C1"/>
          </w:rPr>
          <w:t xml:space="preserve">state supercapacitors: Status, </w:t>
        </w:r>
      </w:hyperlink>
      <w:hyperlink r:id="rId42">
        <w:r w:rsidRPr="00266591">
          <w:rPr>
            <w:rFonts w:asciiTheme="majorBidi" w:hAnsiTheme="majorBidi" w:cstheme="majorBidi"/>
            <w:color w:val="0563C1"/>
            <w:sz w:val="24"/>
            <w:szCs w:val="24"/>
            <w:highlight w:val="yellow"/>
            <w:u w:val="single" w:color="0563C1"/>
          </w:rPr>
          <w:t>challenges, prospects, and applications</w:t>
        </w:r>
      </w:hyperlink>
      <w:hyperlink r:id="rId43">
        <w:r w:rsidRPr="00266591">
          <w:rPr>
            <w:rFonts w:asciiTheme="majorBidi" w:hAnsiTheme="majorBidi" w:cstheme="majorBidi"/>
            <w:sz w:val="24"/>
            <w:szCs w:val="24"/>
            <w:highlight w:val="yellow"/>
          </w:rPr>
          <w:t xml:space="preserve"> </w:t>
        </w:r>
      </w:hyperlink>
      <w:r w:rsidRPr="00266591">
        <w:rPr>
          <w:rFonts w:asciiTheme="majorBidi" w:hAnsiTheme="majorBidi" w:cstheme="majorBidi"/>
          <w:sz w:val="24"/>
          <w:szCs w:val="24"/>
          <w:highlight w:val="yellow"/>
        </w:rPr>
        <w:t xml:space="preserve"> .Arabian Journal of </w:t>
      </w:r>
      <w:r w:rsidRPr="00266591">
        <w:rPr>
          <w:rFonts w:asciiTheme="majorBidi" w:eastAsia="Arial" w:hAnsiTheme="majorBidi" w:cstheme="majorBidi"/>
          <w:sz w:val="24"/>
          <w:szCs w:val="24"/>
          <w:highlight w:val="yellow"/>
        </w:rPr>
        <w:t xml:space="preserve"> </w:t>
      </w:r>
      <w:r w:rsidRPr="00266591">
        <w:rPr>
          <w:rFonts w:asciiTheme="majorBidi" w:hAnsiTheme="majorBidi" w:cstheme="majorBidi"/>
          <w:sz w:val="24"/>
          <w:szCs w:val="24"/>
          <w:highlight w:val="yellow"/>
        </w:rPr>
        <w:t xml:space="preserve">Chemistry. </w:t>
      </w:r>
      <w:hyperlink r:id="rId44" w:history="1">
        <w:r w:rsidR="005C060F" w:rsidRPr="00050DEF">
          <w:rPr>
            <w:rStyle w:val="Hyperlink"/>
            <w:rFonts w:asciiTheme="majorBidi" w:hAnsiTheme="majorBidi" w:cstheme="majorBidi"/>
            <w:sz w:val="24"/>
            <w:szCs w:val="24"/>
            <w:highlight w:val="yellow"/>
          </w:rPr>
          <w:t>https://doi.org/10.1016/j.arabjc.2024.105866</w:t>
        </w:r>
      </w:hyperlink>
    </w:p>
    <w:p w14:paraId="33F7B243" w14:textId="0BDFE120" w:rsidR="005C060F" w:rsidRDefault="005C060F" w:rsidP="007A4D31">
      <w:pPr>
        <w:jc w:val="right"/>
        <w:rPr>
          <w:rFonts w:asciiTheme="majorBidi" w:hAnsiTheme="majorBidi" w:cstheme="majorBidi"/>
          <w:sz w:val="24"/>
          <w:szCs w:val="24"/>
        </w:rPr>
      </w:pPr>
    </w:p>
    <w:p w14:paraId="26CC2E51" w14:textId="6D87197C" w:rsidR="005C060F" w:rsidRPr="005C060F" w:rsidRDefault="005C060F" w:rsidP="005C060F">
      <w:pPr>
        <w:jc w:val="right"/>
        <w:rPr>
          <w:rFonts w:asciiTheme="majorBidi" w:hAnsiTheme="majorBidi" w:cstheme="majorBidi"/>
          <w:b/>
          <w:bCs/>
          <w:sz w:val="24"/>
          <w:szCs w:val="24"/>
          <w:u w:val="single"/>
        </w:rPr>
      </w:pPr>
      <w:r w:rsidRPr="005C060F">
        <w:rPr>
          <w:rFonts w:asciiTheme="majorBidi" w:hAnsiTheme="majorBidi" w:cstheme="majorBidi"/>
          <w:b/>
          <w:bCs/>
          <w:sz w:val="24"/>
          <w:szCs w:val="24"/>
          <w:u w:val="single"/>
        </w:rPr>
        <w:t xml:space="preserve">Book  </w:t>
      </w:r>
      <w:r w:rsidRPr="005C060F">
        <w:rPr>
          <w:rFonts w:ascii="Helvetica" w:hAnsi="Helvetica" w:cs="Helvetica"/>
          <w:b/>
          <w:bCs/>
          <w:color w:val="242424"/>
          <w:sz w:val="24"/>
          <w:szCs w:val="24"/>
          <w:u w:val="single"/>
          <w:bdr w:val="none" w:sz="0" w:space="0" w:color="auto" w:frame="1"/>
        </w:rPr>
        <w:t>Chapter</w:t>
      </w:r>
    </w:p>
    <w:p w14:paraId="1FF71016" w14:textId="215FE928" w:rsidR="005C060F" w:rsidRPr="005C060F" w:rsidRDefault="005C060F" w:rsidP="005C060F">
      <w:pPr>
        <w:shd w:val="clear" w:color="auto" w:fill="FFFFFF"/>
        <w:bidi w:val="0"/>
        <w:spacing w:after="0" w:line="240" w:lineRule="auto"/>
        <w:textAlignment w:val="baseline"/>
        <w:rPr>
          <w:rFonts w:asciiTheme="majorBidi" w:eastAsia="Times New Roman" w:hAnsiTheme="majorBidi" w:cstheme="majorBidi"/>
          <w:sz w:val="24"/>
          <w:szCs w:val="24"/>
        </w:rPr>
      </w:pPr>
      <w:r w:rsidRPr="005C060F">
        <w:rPr>
          <w:rFonts w:asciiTheme="majorBidi" w:hAnsiTheme="majorBidi" w:cstheme="majorBidi"/>
          <w:color w:val="242424"/>
          <w:sz w:val="24"/>
          <w:szCs w:val="24"/>
          <w:bdr w:val="none" w:sz="0" w:space="0" w:color="auto" w:frame="1"/>
        </w:rPr>
        <w:t>Chapter 1</w:t>
      </w:r>
      <w:r w:rsidRPr="005C060F">
        <w:rPr>
          <w:rFonts w:asciiTheme="majorBidi" w:hAnsiTheme="majorBidi" w:cstheme="majorBidi"/>
          <w:color w:val="242424"/>
          <w:sz w:val="24"/>
          <w:szCs w:val="24"/>
        </w:rPr>
        <w:t>:</w:t>
      </w:r>
      <w:r w:rsidRPr="005C060F">
        <w:rPr>
          <w:rFonts w:asciiTheme="majorBidi" w:hAnsiTheme="majorBidi" w:cstheme="majorBidi"/>
          <w:color w:val="242424"/>
          <w:sz w:val="24"/>
          <w:szCs w:val="24"/>
          <w:bdr w:val="none" w:sz="0" w:space="0" w:color="auto" w:frame="1"/>
        </w:rPr>
        <w:t>The Functionality of Nanofiber Technology</w:t>
      </w:r>
      <w:r w:rsidRPr="005C060F">
        <w:rPr>
          <w:rFonts w:asciiTheme="majorBidi" w:hAnsiTheme="majorBidi" w:cstheme="majorBidi"/>
          <w:color w:val="242424"/>
          <w:sz w:val="24"/>
          <w:szCs w:val="24"/>
        </w:rPr>
        <w:t xml:space="preserve"> </w:t>
      </w:r>
      <w:r w:rsidRPr="005C060F">
        <w:rPr>
          <w:rFonts w:asciiTheme="majorBidi" w:hAnsiTheme="majorBidi" w:cstheme="majorBidi"/>
          <w:color w:val="242424"/>
          <w:sz w:val="24"/>
          <w:szCs w:val="24"/>
          <w:bdr w:val="none" w:sz="0" w:space="0" w:color="auto" w:frame="1"/>
        </w:rPr>
        <w:t>and Their Composites</w:t>
      </w:r>
      <w:r w:rsidRPr="005C060F">
        <w:rPr>
          <w:rFonts w:asciiTheme="majorBidi" w:hAnsiTheme="majorBidi" w:cstheme="majorBidi"/>
          <w:color w:val="242424"/>
          <w:sz w:val="24"/>
          <w:szCs w:val="24"/>
        </w:rPr>
        <w:t xml:space="preserve"> </w:t>
      </w:r>
      <w:r w:rsidRPr="005C060F">
        <w:rPr>
          <w:rFonts w:asciiTheme="majorBidi" w:hAnsiTheme="majorBidi" w:cstheme="majorBidi"/>
          <w:color w:val="242424"/>
          <w:sz w:val="24"/>
          <w:szCs w:val="24"/>
          <w:bdr w:val="none" w:sz="0" w:space="0" w:color="auto" w:frame="1"/>
        </w:rPr>
        <w:t>for Energy Applications</w:t>
      </w:r>
      <w:r w:rsidRPr="005C060F">
        <w:rPr>
          <w:rFonts w:asciiTheme="majorBidi" w:hAnsiTheme="majorBidi" w:cstheme="majorBidi"/>
          <w:color w:val="242424"/>
          <w:sz w:val="24"/>
          <w:szCs w:val="24"/>
          <w:bdr w:val="none" w:sz="0" w:space="0" w:color="auto" w:frame="1"/>
        </w:rPr>
        <w:t>.</w:t>
      </w:r>
      <w:r w:rsidRPr="005C060F">
        <w:rPr>
          <w:rFonts w:asciiTheme="majorBidi" w:hAnsiTheme="majorBidi" w:cstheme="majorBidi"/>
          <w:sz w:val="24"/>
          <w:szCs w:val="24"/>
          <w:bdr w:val="none" w:sz="0" w:space="0" w:color="auto" w:frame="1"/>
          <w:shd w:val="clear" w:color="auto" w:fill="FFFFFF"/>
        </w:rPr>
        <w:t xml:space="preserve"> </w:t>
      </w:r>
      <w:r w:rsidRPr="005C060F">
        <w:rPr>
          <w:rFonts w:asciiTheme="majorBidi" w:hAnsiTheme="majorBidi" w:cstheme="majorBidi"/>
          <w:sz w:val="24"/>
          <w:szCs w:val="24"/>
          <w:bdr w:val="none" w:sz="0" w:space="0" w:color="auto" w:frame="1"/>
          <w:shd w:val="clear" w:color="auto" w:fill="FFFFFF"/>
        </w:rPr>
        <w:t>Cutting-Edge Advances in Nanofibers and Fibers: Shaping Future Applications</w:t>
      </w:r>
      <w:r w:rsidRPr="005C060F">
        <w:rPr>
          <w:rFonts w:asciiTheme="majorBidi" w:hAnsiTheme="majorBidi" w:cstheme="majorBidi"/>
          <w:sz w:val="24"/>
          <w:szCs w:val="24"/>
          <w:bdr w:val="none" w:sz="0" w:space="0" w:color="auto" w:frame="1"/>
          <w:shd w:val="clear" w:color="auto" w:fill="FFFFFF"/>
        </w:rPr>
        <w:t>.</w:t>
      </w:r>
      <w:r w:rsidRPr="005C060F">
        <w:rPr>
          <w:rFonts w:asciiTheme="majorBidi" w:eastAsia="Times New Roman" w:hAnsiTheme="majorBidi" w:cstheme="majorBidi"/>
          <w:sz w:val="24"/>
          <w:szCs w:val="24"/>
        </w:rPr>
        <w:t xml:space="preserve"> </w:t>
      </w:r>
      <w:r w:rsidRPr="005C060F">
        <w:rPr>
          <w:rFonts w:asciiTheme="majorBidi" w:eastAsia="Times New Roman" w:hAnsiTheme="majorBidi" w:cstheme="majorBidi"/>
          <w:sz w:val="24"/>
          <w:szCs w:val="24"/>
        </w:rPr>
        <w:t>DOI: 10.4018/979-8-3373-0230-0</w:t>
      </w:r>
      <w:r w:rsidRPr="005C060F">
        <w:rPr>
          <w:rFonts w:asciiTheme="majorBidi" w:eastAsia="Times New Roman" w:hAnsiTheme="majorBidi" w:cstheme="majorBidi"/>
          <w:sz w:val="24"/>
          <w:szCs w:val="24"/>
          <w:rtl/>
        </w:rPr>
        <w:t>,</w:t>
      </w:r>
      <w:r w:rsidRPr="005C060F">
        <w:rPr>
          <w:rFonts w:asciiTheme="majorBidi" w:eastAsia="Times New Roman" w:hAnsiTheme="majorBidi" w:cstheme="majorBidi"/>
          <w:sz w:val="24"/>
          <w:szCs w:val="24"/>
          <w:rtl/>
        </w:rPr>
        <w:t xml:space="preserve"> </w:t>
      </w:r>
      <w:r w:rsidRPr="005C060F">
        <w:rPr>
          <w:rFonts w:asciiTheme="majorBidi" w:eastAsia="Times New Roman" w:hAnsiTheme="majorBidi" w:cstheme="majorBidi"/>
          <w:sz w:val="24"/>
          <w:szCs w:val="24"/>
        </w:rPr>
        <w:t>ISBN13 Softcover: 9798337302317</w:t>
      </w:r>
      <w:r w:rsidRPr="005C060F">
        <w:rPr>
          <w:rFonts w:asciiTheme="majorBidi" w:eastAsia="Times New Roman" w:hAnsiTheme="majorBidi" w:cstheme="majorBidi"/>
          <w:sz w:val="24"/>
          <w:szCs w:val="24"/>
        </w:rPr>
        <w:t>,</w:t>
      </w:r>
      <w:r w:rsidRPr="005C060F">
        <w:rPr>
          <w:rFonts w:asciiTheme="majorBidi" w:eastAsia="Times New Roman" w:hAnsiTheme="majorBidi" w:cstheme="majorBidi"/>
          <w:sz w:val="24"/>
          <w:szCs w:val="24"/>
        </w:rPr>
        <w:t>EISBN13: 9798337302324</w:t>
      </w:r>
    </w:p>
    <w:p w14:paraId="09B312CE" w14:textId="778CE53A" w:rsidR="005C060F" w:rsidRPr="005C060F" w:rsidRDefault="005C060F" w:rsidP="005C060F">
      <w:pPr>
        <w:bidi w:val="0"/>
        <w:spacing w:line="465" w:lineRule="auto"/>
        <w:ind w:right="1781" w:firstLine="239"/>
        <w:rPr>
          <w:rFonts w:asciiTheme="majorBidi" w:hAnsiTheme="majorBidi" w:cstheme="majorBidi"/>
          <w:sz w:val="24"/>
          <w:szCs w:val="24"/>
        </w:rPr>
      </w:pPr>
      <w:r w:rsidRPr="005C060F">
        <w:rPr>
          <w:rFonts w:asciiTheme="majorBidi" w:hAnsiTheme="majorBidi" w:cstheme="majorBidi"/>
          <w:sz w:val="24"/>
          <w:szCs w:val="24"/>
        </w:rPr>
        <w:t>DOI: 10.4018/979-8-3373-0230-0.ch001</w:t>
      </w:r>
    </w:p>
    <w:p w14:paraId="47262855" w14:textId="1DE619ED" w:rsidR="005C060F" w:rsidRPr="005C060F" w:rsidRDefault="005C060F" w:rsidP="005C060F">
      <w:pPr>
        <w:pStyle w:val="a3"/>
        <w:shd w:val="clear" w:color="auto" w:fill="FFFFFF"/>
        <w:spacing w:after="0"/>
        <w:jc w:val="right"/>
        <w:rPr>
          <w:rFonts w:asciiTheme="majorBidi" w:hAnsiTheme="majorBidi" w:cstheme="majorBidi"/>
          <w:color w:val="242424"/>
          <w:bdr w:val="none" w:sz="0" w:space="0" w:color="auto" w:frame="1"/>
        </w:rPr>
      </w:pPr>
    </w:p>
    <w:p w14:paraId="78A517A3" w14:textId="236184F5" w:rsidR="005C060F" w:rsidRPr="005C060F" w:rsidRDefault="005C060F" w:rsidP="005C060F">
      <w:pPr>
        <w:jc w:val="right"/>
        <w:rPr>
          <w:rFonts w:asciiTheme="majorBidi" w:hAnsiTheme="majorBidi" w:cstheme="majorBidi"/>
          <w:sz w:val="24"/>
          <w:szCs w:val="24"/>
          <w:bdr w:val="none" w:sz="0" w:space="0" w:color="auto" w:frame="1"/>
          <w:shd w:val="clear" w:color="auto" w:fill="FFFFFF"/>
        </w:rPr>
      </w:pPr>
      <w:r w:rsidRPr="005C060F">
        <w:rPr>
          <w:rFonts w:asciiTheme="majorBidi" w:hAnsiTheme="majorBidi" w:cstheme="majorBidi"/>
          <w:color w:val="242424"/>
          <w:sz w:val="24"/>
          <w:szCs w:val="24"/>
          <w:bdr w:val="none" w:sz="0" w:space="0" w:color="auto" w:frame="1"/>
        </w:rPr>
        <w:t>Chapter 5: Nanofibers for High-Nanofibers for High-Energy Solutions</w:t>
      </w:r>
      <w:r w:rsidRPr="005C060F">
        <w:rPr>
          <w:rFonts w:asciiTheme="majorBidi" w:hAnsiTheme="majorBidi" w:cstheme="majorBidi"/>
          <w:color w:val="242424"/>
          <w:sz w:val="24"/>
          <w:szCs w:val="24"/>
          <w:bdr w:val="none" w:sz="0" w:space="0" w:color="auto" w:frame="1"/>
        </w:rPr>
        <w:t>.</w:t>
      </w:r>
      <w:r w:rsidRPr="005C060F">
        <w:rPr>
          <w:rFonts w:asciiTheme="majorBidi" w:hAnsiTheme="majorBidi" w:cstheme="majorBidi"/>
          <w:sz w:val="24"/>
          <w:szCs w:val="24"/>
          <w:bdr w:val="none" w:sz="0" w:space="0" w:color="auto" w:frame="1"/>
          <w:shd w:val="clear" w:color="auto" w:fill="FFFFFF"/>
        </w:rPr>
        <w:t xml:space="preserve"> </w:t>
      </w:r>
      <w:r w:rsidRPr="005C060F">
        <w:rPr>
          <w:rFonts w:asciiTheme="majorBidi" w:hAnsiTheme="majorBidi" w:cstheme="majorBidi"/>
          <w:sz w:val="24"/>
          <w:szCs w:val="24"/>
          <w:bdr w:val="none" w:sz="0" w:space="0" w:color="auto" w:frame="1"/>
          <w:shd w:val="clear" w:color="auto" w:fill="FFFFFF"/>
        </w:rPr>
        <w:t>Cutting-Edge Advances in Nanofibers and Fibers: Shaping Future Applications</w:t>
      </w:r>
    </w:p>
    <w:p w14:paraId="1787FBAE" w14:textId="77777777" w:rsidR="005C060F" w:rsidRPr="005C060F" w:rsidRDefault="005C060F" w:rsidP="005C060F">
      <w:pPr>
        <w:bidi w:val="0"/>
        <w:spacing w:line="465" w:lineRule="auto"/>
        <w:ind w:right="1781" w:firstLine="239"/>
        <w:rPr>
          <w:rFonts w:asciiTheme="majorBidi" w:hAnsiTheme="majorBidi" w:cstheme="majorBidi"/>
          <w:sz w:val="24"/>
          <w:szCs w:val="24"/>
        </w:rPr>
      </w:pPr>
      <w:r w:rsidRPr="005C060F">
        <w:rPr>
          <w:rFonts w:asciiTheme="majorBidi" w:hAnsiTheme="majorBidi" w:cstheme="majorBidi"/>
          <w:sz w:val="24"/>
          <w:szCs w:val="24"/>
        </w:rPr>
        <w:t>DOI: 10.4018/979-8-3373-0230-0.ch005</w:t>
      </w:r>
    </w:p>
    <w:p w14:paraId="6F367734" w14:textId="77777777" w:rsidR="005C060F" w:rsidRPr="005C060F" w:rsidRDefault="005C060F" w:rsidP="005C060F">
      <w:pPr>
        <w:jc w:val="right"/>
        <w:rPr>
          <w:rFonts w:ascii="Segoe UI" w:hAnsi="Segoe UI" w:cs="Segoe UI"/>
          <w:sz w:val="23"/>
          <w:szCs w:val="23"/>
          <w:bdr w:val="none" w:sz="0" w:space="0" w:color="auto" w:frame="1"/>
          <w:shd w:val="clear" w:color="auto" w:fill="FFFFFF"/>
          <w:rtl/>
        </w:rPr>
      </w:pPr>
    </w:p>
    <w:p w14:paraId="25DE0A58" w14:textId="07984BEA" w:rsidR="005C060F" w:rsidRPr="005C060F" w:rsidRDefault="005C060F" w:rsidP="005C060F">
      <w:pPr>
        <w:pStyle w:val="a3"/>
        <w:shd w:val="clear" w:color="auto" w:fill="FFFFFF"/>
        <w:spacing w:after="0"/>
        <w:jc w:val="right"/>
        <w:rPr>
          <w:rFonts w:ascii="Segoe UI" w:hAnsi="Segoe UI" w:cs="Segoe UI" w:hint="cs"/>
          <w:color w:val="242424"/>
        </w:rPr>
      </w:pPr>
    </w:p>
    <w:p w14:paraId="1F7D52CB" w14:textId="77777777" w:rsidR="005C060F" w:rsidRPr="005C060F" w:rsidRDefault="005C060F" w:rsidP="005C060F">
      <w:pPr>
        <w:pStyle w:val="a3"/>
        <w:shd w:val="clear" w:color="auto" w:fill="FFFFFF"/>
        <w:spacing w:after="0"/>
        <w:jc w:val="right"/>
        <w:rPr>
          <w:rFonts w:ascii="Helvetica" w:hAnsi="Helvetica" w:cs="Helvetica"/>
          <w:color w:val="242424"/>
          <w:bdr w:val="none" w:sz="0" w:space="0" w:color="auto" w:frame="1"/>
        </w:rPr>
      </w:pPr>
    </w:p>
    <w:p w14:paraId="4BAA32B2" w14:textId="77777777" w:rsidR="005C060F" w:rsidRDefault="005C060F" w:rsidP="005C060F">
      <w:pPr>
        <w:pStyle w:val="a3"/>
        <w:shd w:val="clear" w:color="auto" w:fill="FFFFFF"/>
        <w:spacing w:after="0"/>
        <w:jc w:val="right"/>
        <w:rPr>
          <w:rFonts w:ascii="Segoe UI" w:hAnsi="Segoe UI" w:cs="Segoe UI" w:hint="cs"/>
          <w:color w:val="242424"/>
          <w:sz w:val="23"/>
          <w:szCs w:val="23"/>
        </w:rPr>
      </w:pPr>
    </w:p>
    <w:p w14:paraId="2B58D368" w14:textId="77777777" w:rsidR="005C060F" w:rsidRPr="005C060F" w:rsidRDefault="005C060F" w:rsidP="007A4D31">
      <w:pPr>
        <w:jc w:val="right"/>
        <w:rPr>
          <w:b/>
          <w:bCs/>
          <w:sz w:val="32"/>
          <w:szCs w:val="32"/>
          <w:u w:val="single"/>
        </w:rPr>
      </w:pPr>
    </w:p>
    <w:sectPr w:rsidR="005C060F" w:rsidRPr="005C060F" w:rsidSect="00AF7E83">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961E7E" w14:textId="77777777" w:rsidR="002C5D4A" w:rsidRDefault="002C5D4A" w:rsidP="001B5CBF">
      <w:pPr>
        <w:spacing w:after="0" w:line="240" w:lineRule="auto"/>
      </w:pPr>
      <w:r>
        <w:separator/>
      </w:r>
    </w:p>
  </w:endnote>
  <w:endnote w:type="continuationSeparator" w:id="0">
    <w:p w14:paraId="283B11B7" w14:textId="77777777" w:rsidR="002C5D4A" w:rsidRDefault="002C5D4A" w:rsidP="001B5C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AAAECC" w14:textId="77777777" w:rsidR="002C5D4A" w:rsidRDefault="002C5D4A" w:rsidP="001B5CBF">
      <w:pPr>
        <w:spacing w:after="0" w:line="240" w:lineRule="auto"/>
      </w:pPr>
      <w:r>
        <w:separator/>
      </w:r>
    </w:p>
  </w:footnote>
  <w:footnote w:type="continuationSeparator" w:id="0">
    <w:p w14:paraId="18D6A10B" w14:textId="77777777" w:rsidR="002C5D4A" w:rsidRDefault="002C5D4A" w:rsidP="001B5C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810E98"/>
    <w:multiLevelType w:val="hybridMultilevel"/>
    <w:tmpl w:val="FF5C0AE0"/>
    <w:lvl w:ilvl="0" w:tplc="771291F2">
      <w:start w:val="1"/>
      <w:numFmt w:val="bullet"/>
      <w:lvlText w:val=""/>
      <w:lvlJc w:val="left"/>
      <w:pPr>
        <w:tabs>
          <w:tab w:val="num" w:pos="720"/>
        </w:tabs>
        <w:ind w:left="720" w:hanging="360"/>
      </w:pPr>
      <w:rPr>
        <w:rFonts w:ascii="Wingdings" w:hAnsi="Wingdings" w:hint="default"/>
      </w:rPr>
    </w:lvl>
    <w:lvl w:ilvl="1" w:tplc="58DA02A4" w:tentative="1">
      <w:start w:val="1"/>
      <w:numFmt w:val="bullet"/>
      <w:lvlText w:val=""/>
      <w:lvlJc w:val="left"/>
      <w:pPr>
        <w:tabs>
          <w:tab w:val="num" w:pos="1440"/>
        </w:tabs>
        <w:ind w:left="1440" w:hanging="360"/>
      </w:pPr>
      <w:rPr>
        <w:rFonts w:ascii="Wingdings" w:hAnsi="Wingdings" w:hint="default"/>
      </w:rPr>
    </w:lvl>
    <w:lvl w:ilvl="2" w:tplc="882EB628" w:tentative="1">
      <w:start w:val="1"/>
      <w:numFmt w:val="bullet"/>
      <w:lvlText w:val=""/>
      <w:lvlJc w:val="left"/>
      <w:pPr>
        <w:tabs>
          <w:tab w:val="num" w:pos="2160"/>
        </w:tabs>
        <w:ind w:left="2160" w:hanging="360"/>
      </w:pPr>
      <w:rPr>
        <w:rFonts w:ascii="Wingdings" w:hAnsi="Wingdings" w:hint="default"/>
      </w:rPr>
    </w:lvl>
    <w:lvl w:ilvl="3" w:tplc="C8588C24" w:tentative="1">
      <w:start w:val="1"/>
      <w:numFmt w:val="bullet"/>
      <w:lvlText w:val=""/>
      <w:lvlJc w:val="left"/>
      <w:pPr>
        <w:tabs>
          <w:tab w:val="num" w:pos="2880"/>
        </w:tabs>
        <w:ind w:left="2880" w:hanging="360"/>
      </w:pPr>
      <w:rPr>
        <w:rFonts w:ascii="Wingdings" w:hAnsi="Wingdings" w:hint="default"/>
      </w:rPr>
    </w:lvl>
    <w:lvl w:ilvl="4" w:tplc="CA0E19AE" w:tentative="1">
      <w:start w:val="1"/>
      <w:numFmt w:val="bullet"/>
      <w:lvlText w:val=""/>
      <w:lvlJc w:val="left"/>
      <w:pPr>
        <w:tabs>
          <w:tab w:val="num" w:pos="3600"/>
        </w:tabs>
        <w:ind w:left="3600" w:hanging="360"/>
      </w:pPr>
      <w:rPr>
        <w:rFonts w:ascii="Wingdings" w:hAnsi="Wingdings" w:hint="default"/>
      </w:rPr>
    </w:lvl>
    <w:lvl w:ilvl="5" w:tplc="86E22314" w:tentative="1">
      <w:start w:val="1"/>
      <w:numFmt w:val="bullet"/>
      <w:lvlText w:val=""/>
      <w:lvlJc w:val="left"/>
      <w:pPr>
        <w:tabs>
          <w:tab w:val="num" w:pos="4320"/>
        </w:tabs>
        <w:ind w:left="4320" w:hanging="360"/>
      </w:pPr>
      <w:rPr>
        <w:rFonts w:ascii="Wingdings" w:hAnsi="Wingdings" w:hint="default"/>
      </w:rPr>
    </w:lvl>
    <w:lvl w:ilvl="6" w:tplc="23362DEE" w:tentative="1">
      <w:start w:val="1"/>
      <w:numFmt w:val="bullet"/>
      <w:lvlText w:val=""/>
      <w:lvlJc w:val="left"/>
      <w:pPr>
        <w:tabs>
          <w:tab w:val="num" w:pos="5040"/>
        </w:tabs>
        <w:ind w:left="5040" w:hanging="360"/>
      </w:pPr>
      <w:rPr>
        <w:rFonts w:ascii="Wingdings" w:hAnsi="Wingdings" w:hint="default"/>
      </w:rPr>
    </w:lvl>
    <w:lvl w:ilvl="7" w:tplc="52643084" w:tentative="1">
      <w:start w:val="1"/>
      <w:numFmt w:val="bullet"/>
      <w:lvlText w:val=""/>
      <w:lvlJc w:val="left"/>
      <w:pPr>
        <w:tabs>
          <w:tab w:val="num" w:pos="5760"/>
        </w:tabs>
        <w:ind w:left="5760" w:hanging="360"/>
      </w:pPr>
      <w:rPr>
        <w:rFonts w:ascii="Wingdings" w:hAnsi="Wingdings" w:hint="default"/>
      </w:rPr>
    </w:lvl>
    <w:lvl w:ilvl="8" w:tplc="C2AA9CD4"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3CC20B8"/>
    <w:multiLevelType w:val="hybridMultilevel"/>
    <w:tmpl w:val="B6624BCA"/>
    <w:lvl w:ilvl="0" w:tplc="D3A859BE">
      <w:start w:val="1"/>
      <w:numFmt w:val="bullet"/>
      <w:lvlText w:val="-"/>
      <w:lvlJc w:val="left"/>
      <w:pPr>
        <w:ind w:left="81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53EA8EC2">
      <w:start w:val="1"/>
      <w:numFmt w:val="bullet"/>
      <w:lvlText w:val="o"/>
      <w:lvlJc w:val="left"/>
      <w:pPr>
        <w:ind w:left="155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4AFE4DEE">
      <w:start w:val="1"/>
      <w:numFmt w:val="bullet"/>
      <w:lvlText w:val="▪"/>
      <w:lvlJc w:val="left"/>
      <w:pPr>
        <w:ind w:left="227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26BC7E70">
      <w:start w:val="1"/>
      <w:numFmt w:val="bullet"/>
      <w:lvlText w:val="•"/>
      <w:lvlJc w:val="left"/>
      <w:pPr>
        <w:ind w:left="299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1938D584">
      <w:start w:val="1"/>
      <w:numFmt w:val="bullet"/>
      <w:lvlText w:val="o"/>
      <w:lvlJc w:val="left"/>
      <w:pPr>
        <w:ind w:left="371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C2C8FCB2">
      <w:start w:val="1"/>
      <w:numFmt w:val="bullet"/>
      <w:lvlText w:val="▪"/>
      <w:lvlJc w:val="left"/>
      <w:pPr>
        <w:ind w:left="443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E3524EE6">
      <w:start w:val="1"/>
      <w:numFmt w:val="bullet"/>
      <w:lvlText w:val="•"/>
      <w:lvlJc w:val="left"/>
      <w:pPr>
        <w:ind w:left="515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211C9452">
      <w:start w:val="1"/>
      <w:numFmt w:val="bullet"/>
      <w:lvlText w:val="o"/>
      <w:lvlJc w:val="left"/>
      <w:pPr>
        <w:ind w:left="587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949A591A">
      <w:start w:val="1"/>
      <w:numFmt w:val="bullet"/>
      <w:lvlText w:val="▪"/>
      <w:lvlJc w:val="left"/>
      <w:pPr>
        <w:ind w:left="659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2" w15:restartNumberingAfterBreak="0">
    <w:nsid w:val="1AE204A1"/>
    <w:multiLevelType w:val="hybridMultilevel"/>
    <w:tmpl w:val="ACBA088C"/>
    <w:lvl w:ilvl="0" w:tplc="674E7650">
      <w:start w:val="1"/>
      <w:numFmt w:val="bullet"/>
      <w:lvlText w:val=""/>
      <w:lvlJc w:val="left"/>
      <w:pPr>
        <w:tabs>
          <w:tab w:val="num" w:pos="720"/>
        </w:tabs>
        <w:ind w:left="720" w:hanging="360"/>
      </w:pPr>
      <w:rPr>
        <w:rFonts w:ascii="Wingdings" w:hAnsi="Wingdings" w:hint="default"/>
      </w:rPr>
    </w:lvl>
    <w:lvl w:ilvl="1" w:tplc="5E0C8CFC" w:tentative="1">
      <w:start w:val="1"/>
      <w:numFmt w:val="bullet"/>
      <w:lvlText w:val=""/>
      <w:lvlJc w:val="left"/>
      <w:pPr>
        <w:tabs>
          <w:tab w:val="num" w:pos="1440"/>
        </w:tabs>
        <w:ind w:left="1440" w:hanging="360"/>
      </w:pPr>
      <w:rPr>
        <w:rFonts w:ascii="Wingdings" w:hAnsi="Wingdings" w:hint="default"/>
      </w:rPr>
    </w:lvl>
    <w:lvl w:ilvl="2" w:tplc="28A0CA98" w:tentative="1">
      <w:start w:val="1"/>
      <w:numFmt w:val="bullet"/>
      <w:lvlText w:val=""/>
      <w:lvlJc w:val="left"/>
      <w:pPr>
        <w:tabs>
          <w:tab w:val="num" w:pos="2160"/>
        </w:tabs>
        <w:ind w:left="2160" w:hanging="360"/>
      </w:pPr>
      <w:rPr>
        <w:rFonts w:ascii="Wingdings" w:hAnsi="Wingdings" w:hint="default"/>
      </w:rPr>
    </w:lvl>
    <w:lvl w:ilvl="3" w:tplc="CAFA5BB8" w:tentative="1">
      <w:start w:val="1"/>
      <w:numFmt w:val="bullet"/>
      <w:lvlText w:val=""/>
      <w:lvlJc w:val="left"/>
      <w:pPr>
        <w:tabs>
          <w:tab w:val="num" w:pos="2880"/>
        </w:tabs>
        <w:ind w:left="2880" w:hanging="360"/>
      </w:pPr>
      <w:rPr>
        <w:rFonts w:ascii="Wingdings" w:hAnsi="Wingdings" w:hint="default"/>
      </w:rPr>
    </w:lvl>
    <w:lvl w:ilvl="4" w:tplc="F82437DE" w:tentative="1">
      <w:start w:val="1"/>
      <w:numFmt w:val="bullet"/>
      <w:lvlText w:val=""/>
      <w:lvlJc w:val="left"/>
      <w:pPr>
        <w:tabs>
          <w:tab w:val="num" w:pos="3600"/>
        </w:tabs>
        <w:ind w:left="3600" w:hanging="360"/>
      </w:pPr>
      <w:rPr>
        <w:rFonts w:ascii="Wingdings" w:hAnsi="Wingdings" w:hint="default"/>
      </w:rPr>
    </w:lvl>
    <w:lvl w:ilvl="5" w:tplc="8CDC5026" w:tentative="1">
      <w:start w:val="1"/>
      <w:numFmt w:val="bullet"/>
      <w:lvlText w:val=""/>
      <w:lvlJc w:val="left"/>
      <w:pPr>
        <w:tabs>
          <w:tab w:val="num" w:pos="4320"/>
        </w:tabs>
        <w:ind w:left="4320" w:hanging="360"/>
      </w:pPr>
      <w:rPr>
        <w:rFonts w:ascii="Wingdings" w:hAnsi="Wingdings" w:hint="default"/>
      </w:rPr>
    </w:lvl>
    <w:lvl w:ilvl="6" w:tplc="216C9D66" w:tentative="1">
      <w:start w:val="1"/>
      <w:numFmt w:val="bullet"/>
      <w:lvlText w:val=""/>
      <w:lvlJc w:val="left"/>
      <w:pPr>
        <w:tabs>
          <w:tab w:val="num" w:pos="5040"/>
        </w:tabs>
        <w:ind w:left="5040" w:hanging="360"/>
      </w:pPr>
      <w:rPr>
        <w:rFonts w:ascii="Wingdings" w:hAnsi="Wingdings" w:hint="default"/>
      </w:rPr>
    </w:lvl>
    <w:lvl w:ilvl="7" w:tplc="DC289958" w:tentative="1">
      <w:start w:val="1"/>
      <w:numFmt w:val="bullet"/>
      <w:lvlText w:val=""/>
      <w:lvlJc w:val="left"/>
      <w:pPr>
        <w:tabs>
          <w:tab w:val="num" w:pos="5760"/>
        </w:tabs>
        <w:ind w:left="5760" w:hanging="360"/>
      </w:pPr>
      <w:rPr>
        <w:rFonts w:ascii="Wingdings" w:hAnsi="Wingdings" w:hint="default"/>
      </w:rPr>
    </w:lvl>
    <w:lvl w:ilvl="8" w:tplc="6DD03850"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84D3121"/>
    <w:multiLevelType w:val="hybridMultilevel"/>
    <w:tmpl w:val="02DE5E18"/>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4A8B6DD5"/>
    <w:multiLevelType w:val="hybridMultilevel"/>
    <w:tmpl w:val="02DE5E1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BE00F50"/>
    <w:multiLevelType w:val="hybridMultilevel"/>
    <w:tmpl w:val="658C0722"/>
    <w:lvl w:ilvl="0" w:tplc="EC562428">
      <w:start w:val="1"/>
      <w:numFmt w:val="bullet"/>
      <w:lvlText w:val=""/>
      <w:lvlJc w:val="left"/>
      <w:pPr>
        <w:tabs>
          <w:tab w:val="num" w:pos="720"/>
        </w:tabs>
        <w:ind w:left="720" w:hanging="360"/>
      </w:pPr>
      <w:rPr>
        <w:rFonts w:ascii="Wingdings" w:hAnsi="Wingdings" w:hint="default"/>
      </w:rPr>
    </w:lvl>
    <w:lvl w:ilvl="1" w:tplc="64300A58" w:tentative="1">
      <w:start w:val="1"/>
      <w:numFmt w:val="bullet"/>
      <w:lvlText w:val=""/>
      <w:lvlJc w:val="left"/>
      <w:pPr>
        <w:tabs>
          <w:tab w:val="num" w:pos="1440"/>
        </w:tabs>
        <w:ind w:left="1440" w:hanging="360"/>
      </w:pPr>
      <w:rPr>
        <w:rFonts w:ascii="Wingdings" w:hAnsi="Wingdings" w:hint="default"/>
      </w:rPr>
    </w:lvl>
    <w:lvl w:ilvl="2" w:tplc="1B9A4D7E" w:tentative="1">
      <w:start w:val="1"/>
      <w:numFmt w:val="bullet"/>
      <w:lvlText w:val=""/>
      <w:lvlJc w:val="left"/>
      <w:pPr>
        <w:tabs>
          <w:tab w:val="num" w:pos="2160"/>
        </w:tabs>
        <w:ind w:left="2160" w:hanging="360"/>
      </w:pPr>
      <w:rPr>
        <w:rFonts w:ascii="Wingdings" w:hAnsi="Wingdings" w:hint="default"/>
      </w:rPr>
    </w:lvl>
    <w:lvl w:ilvl="3" w:tplc="6C86EC02" w:tentative="1">
      <w:start w:val="1"/>
      <w:numFmt w:val="bullet"/>
      <w:lvlText w:val=""/>
      <w:lvlJc w:val="left"/>
      <w:pPr>
        <w:tabs>
          <w:tab w:val="num" w:pos="2880"/>
        </w:tabs>
        <w:ind w:left="2880" w:hanging="360"/>
      </w:pPr>
      <w:rPr>
        <w:rFonts w:ascii="Wingdings" w:hAnsi="Wingdings" w:hint="default"/>
      </w:rPr>
    </w:lvl>
    <w:lvl w:ilvl="4" w:tplc="99B40F14" w:tentative="1">
      <w:start w:val="1"/>
      <w:numFmt w:val="bullet"/>
      <w:lvlText w:val=""/>
      <w:lvlJc w:val="left"/>
      <w:pPr>
        <w:tabs>
          <w:tab w:val="num" w:pos="3600"/>
        </w:tabs>
        <w:ind w:left="3600" w:hanging="360"/>
      </w:pPr>
      <w:rPr>
        <w:rFonts w:ascii="Wingdings" w:hAnsi="Wingdings" w:hint="default"/>
      </w:rPr>
    </w:lvl>
    <w:lvl w:ilvl="5" w:tplc="C7A48E0A" w:tentative="1">
      <w:start w:val="1"/>
      <w:numFmt w:val="bullet"/>
      <w:lvlText w:val=""/>
      <w:lvlJc w:val="left"/>
      <w:pPr>
        <w:tabs>
          <w:tab w:val="num" w:pos="4320"/>
        </w:tabs>
        <w:ind w:left="4320" w:hanging="360"/>
      </w:pPr>
      <w:rPr>
        <w:rFonts w:ascii="Wingdings" w:hAnsi="Wingdings" w:hint="default"/>
      </w:rPr>
    </w:lvl>
    <w:lvl w:ilvl="6" w:tplc="A000D14C" w:tentative="1">
      <w:start w:val="1"/>
      <w:numFmt w:val="bullet"/>
      <w:lvlText w:val=""/>
      <w:lvlJc w:val="left"/>
      <w:pPr>
        <w:tabs>
          <w:tab w:val="num" w:pos="5040"/>
        </w:tabs>
        <w:ind w:left="5040" w:hanging="360"/>
      </w:pPr>
      <w:rPr>
        <w:rFonts w:ascii="Wingdings" w:hAnsi="Wingdings" w:hint="default"/>
      </w:rPr>
    </w:lvl>
    <w:lvl w:ilvl="7" w:tplc="F0A6A708" w:tentative="1">
      <w:start w:val="1"/>
      <w:numFmt w:val="bullet"/>
      <w:lvlText w:val=""/>
      <w:lvlJc w:val="left"/>
      <w:pPr>
        <w:tabs>
          <w:tab w:val="num" w:pos="5760"/>
        </w:tabs>
        <w:ind w:left="5760" w:hanging="360"/>
      </w:pPr>
      <w:rPr>
        <w:rFonts w:ascii="Wingdings" w:hAnsi="Wingdings" w:hint="default"/>
      </w:rPr>
    </w:lvl>
    <w:lvl w:ilvl="8" w:tplc="52BC802A"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F635670"/>
    <w:multiLevelType w:val="hybridMultilevel"/>
    <w:tmpl w:val="9EB88824"/>
    <w:lvl w:ilvl="0" w:tplc="5630D044">
      <w:start w:val="1"/>
      <w:numFmt w:val="bullet"/>
      <w:lvlText w:val=""/>
      <w:lvlJc w:val="left"/>
      <w:pPr>
        <w:tabs>
          <w:tab w:val="num" w:pos="720"/>
        </w:tabs>
        <w:ind w:left="720" w:hanging="360"/>
      </w:pPr>
      <w:rPr>
        <w:rFonts w:ascii="Wingdings" w:hAnsi="Wingdings" w:hint="default"/>
      </w:rPr>
    </w:lvl>
    <w:lvl w:ilvl="1" w:tplc="496293E2" w:tentative="1">
      <w:start w:val="1"/>
      <w:numFmt w:val="bullet"/>
      <w:lvlText w:val=""/>
      <w:lvlJc w:val="left"/>
      <w:pPr>
        <w:tabs>
          <w:tab w:val="num" w:pos="1440"/>
        </w:tabs>
        <w:ind w:left="1440" w:hanging="360"/>
      </w:pPr>
      <w:rPr>
        <w:rFonts w:ascii="Wingdings" w:hAnsi="Wingdings" w:hint="default"/>
      </w:rPr>
    </w:lvl>
    <w:lvl w:ilvl="2" w:tplc="B7E0B796" w:tentative="1">
      <w:start w:val="1"/>
      <w:numFmt w:val="bullet"/>
      <w:lvlText w:val=""/>
      <w:lvlJc w:val="left"/>
      <w:pPr>
        <w:tabs>
          <w:tab w:val="num" w:pos="2160"/>
        </w:tabs>
        <w:ind w:left="2160" w:hanging="360"/>
      </w:pPr>
      <w:rPr>
        <w:rFonts w:ascii="Wingdings" w:hAnsi="Wingdings" w:hint="default"/>
      </w:rPr>
    </w:lvl>
    <w:lvl w:ilvl="3" w:tplc="A07C3CBC" w:tentative="1">
      <w:start w:val="1"/>
      <w:numFmt w:val="bullet"/>
      <w:lvlText w:val=""/>
      <w:lvlJc w:val="left"/>
      <w:pPr>
        <w:tabs>
          <w:tab w:val="num" w:pos="2880"/>
        </w:tabs>
        <w:ind w:left="2880" w:hanging="360"/>
      </w:pPr>
      <w:rPr>
        <w:rFonts w:ascii="Wingdings" w:hAnsi="Wingdings" w:hint="default"/>
      </w:rPr>
    </w:lvl>
    <w:lvl w:ilvl="4" w:tplc="6C94F7B2" w:tentative="1">
      <w:start w:val="1"/>
      <w:numFmt w:val="bullet"/>
      <w:lvlText w:val=""/>
      <w:lvlJc w:val="left"/>
      <w:pPr>
        <w:tabs>
          <w:tab w:val="num" w:pos="3600"/>
        </w:tabs>
        <w:ind w:left="3600" w:hanging="360"/>
      </w:pPr>
      <w:rPr>
        <w:rFonts w:ascii="Wingdings" w:hAnsi="Wingdings" w:hint="default"/>
      </w:rPr>
    </w:lvl>
    <w:lvl w:ilvl="5" w:tplc="15DAAA58" w:tentative="1">
      <w:start w:val="1"/>
      <w:numFmt w:val="bullet"/>
      <w:lvlText w:val=""/>
      <w:lvlJc w:val="left"/>
      <w:pPr>
        <w:tabs>
          <w:tab w:val="num" w:pos="4320"/>
        </w:tabs>
        <w:ind w:left="4320" w:hanging="360"/>
      </w:pPr>
      <w:rPr>
        <w:rFonts w:ascii="Wingdings" w:hAnsi="Wingdings" w:hint="default"/>
      </w:rPr>
    </w:lvl>
    <w:lvl w:ilvl="6" w:tplc="8CCA9C26" w:tentative="1">
      <w:start w:val="1"/>
      <w:numFmt w:val="bullet"/>
      <w:lvlText w:val=""/>
      <w:lvlJc w:val="left"/>
      <w:pPr>
        <w:tabs>
          <w:tab w:val="num" w:pos="5040"/>
        </w:tabs>
        <w:ind w:left="5040" w:hanging="360"/>
      </w:pPr>
      <w:rPr>
        <w:rFonts w:ascii="Wingdings" w:hAnsi="Wingdings" w:hint="default"/>
      </w:rPr>
    </w:lvl>
    <w:lvl w:ilvl="7" w:tplc="ED021578" w:tentative="1">
      <w:start w:val="1"/>
      <w:numFmt w:val="bullet"/>
      <w:lvlText w:val=""/>
      <w:lvlJc w:val="left"/>
      <w:pPr>
        <w:tabs>
          <w:tab w:val="num" w:pos="5760"/>
        </w:tabs>
        <w:ind w:left="5760" w:hanging="360"/>
      </w:pPr>
      <w:rPr>
        <w:rFonts w:ascii="Wingdings" w:hAnsi="Wingdings" w:hint="default"/>
      </w:rPr>
    </w:lvl>
    <w:lvl w:ilvl="8" w:tplc="E7C65E2A"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2101C6E"/>
    <w:multiLevelType w:val="hybridMultilevel"/>
    <w:tmpl w:val="D2466684"/>
    <w:lvl w:ilvl="0" w:tplc="5B985AD6">
      <w:start w:val="1"/>
      <w:numFmt w:val="bullet"/>
      <w:lvlText w:val=""/>
      <w:lvlJc w:val="left"/>
      <w:pPr>
        <w:tabs>
          <w:tab w:val="num" w:pos="720"/>
        </w:tabs>
        <w:ind w:left="720" w:hanging="360"/>
      </w:pPr>
      <w:rPr>
        <w:rFonts w:ascii="Wingdings" w:hAnsi="Wingdings" w:hint="default"/>
      </w:rPr>
    </w:lvl>
    <w:lvl w:ilvl="1" w:tplc="327AF222" w:tentative="1">
      <w:start w:val="1"/>
      <w:numFmt w:val="bullet"/>
      <w:lvlText w:val=""/>
      <w:lvlJc w:val="left"/>
      <w:pPr>
        <w:tabs>
          <w:tab w:val="num" w:pos="1440"/>
        </w:tabs>
        <w:ind w:left="1440" w:hanging="360"/>
      </w:pPr>
      <w:rPr>
        <w:rFonts w:ascii="Wingdings" w:hAnsi="Wingdings" w:hint="default"/>
      </w:rPr>
    </w:lvl>
    <w:lvl w:ilvl="2" w:tplc="95A0BACA" w:tentative="1">
      <w:start w:val="1"/>
      <w:numFmt w:val="bullet"/>
      <w:lvlText w:val=""/>
      <w:lvlJc w:val="left"/>
      <w:pPr>
        <w:tabs>
          <w:tab w:val="num" w:pos="2160"/>
        </w:tabs>
        <w:ind w:left="2160" w:hanging="360"/>
      </w:pPr>
      <w:rPr>
        <w:rFonts w:ascii="Wingdings" w:hAnsi="Wingdings" w:hint="default"/>
      </w:rPr>
    </w:lvl>
    <w:lvl w:ilvl="3" w:tplc="486CD17A" w:tentative="1">
      <w:start w:val="1"/>
      <w:numFmt w:val="bullet"/>
      <w:lvlText w:val=""/>
      <w:lvlJc w:val="left"/>
      <w:pPr>
        <w:tabs>
          <w:tab w:val="num" w:pos="2880"/>
        </w:tabs>
        <w:ind w:left="2880" w:hanging="360"/>
      </w:pPr>
      <w:rPr>
        <w:rFonts w:ascii="Wingdings" w:hAnsi="Wingdings" w:hint="default"/>
      </w:rPr>
    </w:lvl>
    <w:lvl w:ilvl="4" w:tplc="BBAEB8E6" w:tentative="1">
      <w:start w:val="1"/>
      <w:numFmt w:val="bullet"/>
      <w:lvlText w:val=""/>
      <w:lvlJc w:val="left"/>
      <w:pPr>
        <w:tabs>
          <w:tab w:val="num" w:pos="3600"/>
        </w:tabs>
        <w:ind w:left="3600" w:hanging="360"/>
      </w:pPr>
      <w:rPr>
        <w:rFonts w:ascii="Wingdings" w:hAnsi="Wingdings" w:hint="default"/>
      </w:rPr>
    </w:lvl>
    <w:lvl w:ilvl="5" w:tplc="E15AC77E" w:tentative="1">
      <w:start w:val="1"/>
      <w:numFmt w:val="bullet"/>
      <w:lvlText w:val=""/>
      <w:lvlJc w:val="left"/>
      <w:pPr>
        <w:tabs>
          <w:tab w:val="num" w:pos="4320"/>
        </w:tabs>
        <w:ind w:left="4320" w:hanging="360"/>
      </w:pPr>
      <w:rPr>
        <w:rFonts w:ascii="Wingdings" w:hAnsi="Wingdings" w:hint="default"/>
      </w:rPr>
    </w:lvl>
    <w:lvl w:ilvl="6" w:tplc="B034438C" w:tentative="1">
      <w:start w:val="1"/>
      <w:numFmt w:val="bullet"/>
      <w:lvlText w:val=""/>
      <w:lvlJc w:val="left"/>
      <w:pPr>
        <w:tabs>
          <w:tab w:val="num" w:pos="5040"/>
        </w:tabs>
        <w:ind w:left="5040" w:hanging="360"/>
      </w:pPr>
      <w:rPr>
        <w:rFonts w:ascii="Wingdings" w:hAnsi="Wingdings" w:hint="default"/>
      </w:rPr>
    </w:lvl>
    <w:lvl w:ilvl="7" w:tplc="C97ADD4A" w:tentative="1">
      <w:start w:val="1"/>
      <w:numFmt w:val="bullet"/>
      <w:lvlText w:val=""/>
      <w:lvlJc w:val="left"/>
      <w:pPr>
        <w:tabs>
          <w:tab w:val="num" w:pos="5760"/>
        </w:tabs>
        <w:ind w:left="5760" w:hanging="360"/>
      </w:pPr>
      <w:rPr>
        <w:rFonts w:ascii="Wingdings" w:hAnsi="Wingdings" w:hint="default"/>
      </w:rPr>
    </w:lvl>
    <w:lvl w:ilvl="8" w:tplc="EDC68BEE"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8F80A56"/>
    <w:multiLevelType w:val="hybridMultilevel"/>
    <w:tmpl w:val="5596A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6"/>
  </w:num>
  <w:num w:numId="4">
    <w:abstractNumId w:val="0"/>
  </w:num>
  <w:num w:numId="5">
    <w:abstractNumId w:val="7"/>
  </w:num>
  <w:num w:numId="6">
    <w:abstractNumId w:val="8"/>
  </w:num>
  <w:num w:numId="7">
    <w:abstractNumId w:val="3"/>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BEB"/>
    <w:rsid w:val="00014BEB"/>
    <w:rsid w:val="0004433A"/>
    <w:rsid w:val="00184B44"/>
    <w:rsid w:val="001B5CBF"/>
    <w:rsid w:val="002B30CE"/>
    <w:rsid w:val="002C5D4A"/>
    <w:rsid w:val="004216D7"/>
    <w:rsid w:val="00460D53"/>
    <w:rsid w:val="004E02FF"/>
    <w:rsid w:val="004E656A"/>
    <w:rsid w:val="005A03D7"/>
    <w:rsid w:val="005C060F"/>
    <w:rsid w:val="006421B6"/>
    <w:rsid w:val="00675A60"/>
    <w:rsid w:val="00681659"/>
    <w:rsid w:val="007A4D31"/>
    <w:rsid w:val="00803B49"/>
    <w:rsid w:val="008066A2"/>
    <w:rsid w:val="00826C9D"/>
    <w:rsid w:val="00943043"/>
    <w:rsid w:val="0096239E"/>
    <w:rsid w:val="009B6994"/>
    <w:rsid w:val="009D598E"/>
    <w:rsid w:val="00A21DC6"/>
    <w:rsid w:val="00A71722"/>
    <w:rsid w:val="00AC7FA2"/>
    <w:rsid w:val="00AD1756"/>
    <w:rsid w:val="00AE1262"/>
    <w:rsid w:val="00AF1D71"/>
    <w:rsid w:val="00AF7E83"/>
    <w:rsid w:val="00B43178"/>
    <w:rsid w:val="00B5324C"/>
    <w:rsid w:val="00C5212B"/>
    <w:rsid w:val="00CF76EF"/>
    <w:rsid w:val="00DE75D0"/>
    <w:rsid w:val="00E564DC"/>
    <w:rsid w:val="00E90589"/>
    <w:rsid w:val="00EC0D0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36563C"/>
  <w15:chartTrackingRefBased/>
  <w15:docId w15:val="{4AE13ACA-83A4-48BC-9BF4-5D60DF88E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paragraph" w:styleId="1">
    <w:name w:val="heading 1"/>
    <w:next w:val="a"/>
    <w:link w:val="1Char"/>
    <w:uiPriority w:val="9"/>
    <w:unhideWhenUsed/>
    <w:qFormat/>
    <w:rsid w:val="007A4D31"/>
    <w:pPr>
      <w:keepNext/>
      <w:keepLines/>
      <w:spacing w:after="158"/>
      <w:ind w:left="320" w:hanging="10"/>
      <w:outlineLvl w:val="0"/>
    </w:pPr>
    <w:rPr>
      <w:rFonts w:ascii="Times New Roman" w:eastAsia="Times New Roman" w:hAnsi="Times New Roman" w:cs="Times New Roman"/>
      <w:b/>
      <w:color w:val="000000"/>
      <w:sz w:val="24"/>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14BEB"/>
    <w:rPr>
      <w:rFonts w:ascii="Times New Roman" w:hAnsi="Times New Roman" w:cs="Times New Roman"/>
      <w:sz w:val="24"/>
      <w:szCs w:val="24"/>
    </w:rPr>
  </w:style>
  <w:style w:type="paragraph" w:styleId="a4">
    <w:name w:val="List Paragraph"/>
    <w:basedOn w:val="a"/>
    <w:uiPriority w:val="34"/>
    <w:qFormat/>
    <w:rsid w:val="00803B49"/>
    <w:pPr>
      <w:ind w:left="720"/>
      <w:contextualSpacing/>
    </w:pPr>
  </w:style>
  <w:style w:type="paragraph" w:styleId="a5">
    <w:name w:val="header"/>
    <w:basedOn w:val="a"/>
    <w:link w:val="Char"/>
    <w:uiPriority w:val="99"/>
    <w:unhideWhenUsed/>
    <w:rsid w:val="001B5CBF"/>
    <w:pPr>
      <w:tabs>
        <w:tab w:val="center" w:pos="4153"/>
        <w:tab w:val="right" w:pos="8306"/>
      </w:tabs>
      <w:spacing w:after="0" w:line="240" w:lineRule="auto"/>
    </w:pPr>
  </w:style>
  <w:style w:type="character" w:customStyle="1" w:styleId="Char">
    <w:name w:val="رأس الصفحة Char"/>
    <w:basedOn w:val="a0"/>
    <w:link w:val="a5"/>
    <w:uiPriority w:val="99"/>
    <w:rsid w:val="001B5CBF"/>
  </w:style>
  <w:style w:type="paragraph" w:styleId="a6">
    <w:name w:val="footer"/>
    <w:basedOn w:val="a"/>
    <w:link w:val="Char0"/>
    <w:uiPriority w:val="99"/>
    <w:unhideWhenUsed/>
    <w:rsid w:val="001B5CBF"/>
    <w:pPr>
      <w:tabs>
        <w:tab w:val="center" w:pos="4153"/>
        <w:tab w:val="right" w:pos="8306"/>
      </w:tabs>
      <w:spacing w:after="0" w:line="240" w:lineRule="auto"/>
    </w:pPr>
  </w:style>
  <w:style w:type="character" w:customStyle="1" w:styleId="Char0">
    <w:name w:val="تذييل الصفحة Char"/>
    <w:basedOn w:val="a0"/>
    <w:link w:val="a6"/>
    <w:uiPriority w:val="99"/>
    <w:rsid w:val="001B5CBF"/>
  </w:style>
  <w:style w:type="character" w:styleId="Hyperlink">
    <w:name w:val="Hyperlink"/>
    <w:basedOn w:val="a0"/>
    <w:uiPriority w:val="99"/>
    <w:unhideWhenUsed/>
    <w:rsid w:val="00943043"/>
    <w:rPr>
      <w:color w:val="0563C1" w:themeColor="hyperlink"/>
      <w:u w:val="single"/>
    </w:rPr>
  </w:style>
  <w:style w:type="character" w:customStyle="1" w:styleId="UnresolvedMention">
    <w:name w:val="Unresolved Mention"/>
    <w:basedOn w:val="a0"/>
    <w:uiPriority w:val="99"/>
    <w:semiHidden/>
    <w:unhideWhenUsed/>
    <w:rsid w:val="00943043"/>
    <w:rPr>
      <w:color w:val="605E5C"/>
      <w:shd w:val="clear" w:color="auto" w:fill="E1DFDD"/>
    </w:rPr>
  </w:style>
  <w:style w:type="paragraph" w:styleId="HTML">
    <w:name w:val="HTML Preformatted"/>
    <w:basedOn w:val="a"/>
    <w:link w:val="HTMLChar"/>
    <w:uiPriority w:val="99"/>
    <w:semiHidden/>
    <w:unhideWhenUsed/>
    <w:rsid w:val="00B43178"/>
    <w:pPr>
      <w:spacing w:after="0" w:line="240" w:lineRule="auto"/>
    </w:pPr>
    <w:rPr>
      <w:rFonts w:ascii="Consolas" w:hAnsi="Consolas" w:cs="Consolas"/>
      <w:sz w:val="20"/>
      <w:szCs w:val="20"/>
    </w:rPr>
  </w:style>
  <w:style w:type="character" w:customStyle="1" w:styleId="HTMLChar">
    <w:name w:val="بتنسيق HTML مسبق Char"/>
    <w:basedOn w:val="a0"/>
    <w:link w:val="HTML"/>
    <w:uiPriority w:val="99"/>
    <w:semiHidden/>
    <w:rsid w:val="00B43178"/>
    <w:rPr>
      <w:rFonts w:ascii="Consolas" w:hAnsi="Consolas" w:cs="Consolas"/>
      <w:sz w:val="20"/>
      <w:szCs w:val="20"/>
    </w:rPr>
  </w:style>
  <w:style w:type="character" w:customStyle="1" w:styleId="y2iqfc">
    <w:name w:val="y2iqfc"/>
    <w:basedOn w:val="a0"/>
    <w:rsid w:val="00AF1D71"/>
  </w:style>
  <w:style w:type="character" w:customStyle="1" w:styleId="1Char">
    <w:name w:val="العنوان 1 Char"/>
    <w:basedOn w:val="a0"/>
    <w:link w:val="1"/>
    <w:uiPriority w:val="9"/>
    <w:rsid w:val="007A4D31"/>
    <w:rPr>
      <w:rFonts w:ascii="Times New Roman" w:eastAsia="Times New Roman" w:hAnsi="Times New Roman" w:cs="Times New Roman"/>
      <w:b/>
      <w:color w:val="000000"/>
      <w:sz w:val="24"/>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315476">
      <w:bodyDiv w:val="1"/>
      <w:marLeft w:val="0"/>
      <w:marRight w:val="0"/>
      <w:marTop w:val="0"/>
      <w:marBottom w:val="0"/>
      <w:divBdr>
        <w:top w:val="none" w:sz="0" w:space="0" w:color="auto"/>
        <w:left w:val="none" w:sz="0" w:space="0" w:color="auto"/>
        <w:bottom w:val="none" w:sz="0" w:space="0" w:color="auto"/>
        <w:right w:val="none" w:sz="0" w:space="0" w:color="auto"/>
      </w:divBdr>
      <w:divsChild>
        <w:div w:id="12612686">
          <w:marLeft w:val="0"/>
          <w:marRight w:val="0"/>
          <w:marTop w:val="0"/>
          <w:marBottom w:val="0"/>
          <w:divBdr>
            <w:top w:val="none" w:sz="0" w:space="0" w:color="auto"/>
            <w:left w:val="none" w:sz="0" w:space="0" w:color="auto"/>
            <w:bottom w:val="none" w:sz="0" w:space="0" w:color="auto"/>
            <w:right w:val="none" w:sz="0" w:space="0" w:color="auto"/>
          </w:divBdr>
        </w:div>
      </w:divsChild>
    </w:div>
    <w:div w:id="79565232">
      <w:bodyDiv w:val="1"/>
      <w:marLeft w:val="0"/>
      <w:marRight w:val="0"/>
      <w:marTop w:val="0"/>
      <w:marBottom w:val="0"/>
      <w:divBdr>
        <w:top w:val="none" w:sz="0" w:space="0" w:color="auto"/>
        <w:left w:val="none" w:sz="0" w:space="0" w:color="auto"/>
        <w:bottom w:val="none" w:sz="0" w:space="0" w:color="auto"/>
        <w:right w:val="none" w:sz="0" w:space="0" w:color="auto"/>
      </w:divBdr>
    </w:div>
    <w:div w:id="104739321">
      <w:bodyDiv w:val="1"/>
      <w:marLeft w:val="0"/>
      <w:marRight w:val="0"/>
      <w:marTop w:val="0"/>
      <w:marBottom w:val="0"/>
      <w:divBdr>
        <w:top w:val="none" w:sz="0" w:space="0" w:color="auto"/>
        <w:left w:val="none" w:sz="0" w:space="0" w:color="auto"/>
        <w:bottom w:val="none" w:sz="0" w:space="0" w:color="auto"/>
        <w:right w:val="none" w:sz="0" w:space="0" w:color="auto"/>
      </w:divBdr>
      <w:divsChild>
        <w:div w:id="1843663967">
          <w:marLeft w:val="0"/>
          <w:marRight w:val="0"/>
          <w:marTop w:val="0"/>
          <w:marBottom w:val="0"/>
          <w:divBdr>
            <w:top w:val="none" w:sz="0" w:space="0" w:color="auto"/>
            <w:left w:val="none" w:sz="0" w:space="0" w:color="auto"/>
            <w:bottom w:val="none" w:sz="0" w:space="0" w:color="auto"/>
            <w:right w:val="none" w:sz="0" w:space="0" w:color="auto"/>
          </w:divBdr>
        </w:div>
      </w:divsChild>
    </w:div>
    <w:div w:id="105732066">
      <w:bodyDiv w:val="1"/>
      <w:marLeft w:val="0"/>
      <w:marRight w:val="0"/>
      <w:marTop w:val="0"/>
      <w:marBottom w:val="0"/>
      <w:divBdr>
        <w:top w:val="none" w:sz="0" w:space="0" w:color="auto"/>
        <w:left w:val="none" w:sz="0" w:space="0" w:color="auto"/>
        <w:bottom w:val="none" w:sz="0" w:space="0" w:color="auto"/>
        <w:right w:val="none" w:sz="0" w:space="0" w:color="auto"/>
      </w:divBdr>
    </w:div>
    <w:div w:id="123548991">
      <w:bodyDiv w:val="1"/>
      <w:marLeft w:val="0"/>
      <w:marRight w:val="0"/>
      <w:marTop w:val="0"/>
      <w:marBottom w:val="0"/>
      <w:divBdr>
        <w:top w:val="none" w:sz="0" w:space="0" w:color="auto"/>
        <w:left w:val="none" w:sz="0" w:space="0" w:color="auto"/>
        <w:bottom w:val="none" w:sz="0" w:space="0" w:color="auto"/>
        <w:right w:val="none" w:sz="0" w:space="0" w:color="auto"/>
      </w:divBdr>
      <w:divsChild>
        <w:div w:id="1169635522">
          <w:marLeft w:val="0"/>
          <w:marRight w:val="0"/>
          <w:marTop w:val="0"/>
          <w:marBottom w:val="0"/>
          <w:divBdr>
            <w:top w:val="none" w:sz="0" w:space="0" w:color="auto"/>
            <w:left w:val="none" w:sz="0" w:space="0" w:color="auto"/>
            <w:bottom w:val="none" w:sz="0" w:space="0" w:color="auto"/>
            <w:right w:val="none" w:sz="0" w:space="0" w:color="auto"/>
          </w:divBdr>
        </w:div>
      </w:divsChild>
    </w:div>
    <w:div w:id="141894407">
      <w:bodyDiv w:val="1"/>
      <w:marLeft w:val="0"/>
      <w:marRight w:val="0"/>
      <w:marTop w:val="0"/>
      <w:marBottom w:val="0"/>
      <w:divBdr>
        <w:top w:val="none" w:sz="0" w:space="0" w:color="auto"/>
        <w:left w:val="none" w:sz="0" w:space="0" w:color="auto"/>
        <w:bottom w:val="none" w:sz="0" w:space="0" w:color="auto"/>
        <w:right w:val="none" w:sz="0" w:space="0" w:color="auto"/>
      </w:divBdr>
      <w:divsChild>
        <w:div w:id="426005029">
          <w:marLeft w:val="0"/>
          <w:marRight w:val="0"/>
          <w:marTop w:val="0"/>
          <w:marBottom w:val="0"/>
          <w:divBdr>
            <w:top w:val="none" w:sz="0" w:space="0" w:color="auto"/>
            <w:left w:val="none" w:sz="0" w:space="0" w:color="auto"/>
            <w:bottom w:val="none" w:sz="0" w:space="0" w:color="auto"/>
            <w:right w:val="none" w:sz="0" w:space="0" w:color="auto"/>
          </w:divBdr>
        </w:div>
      </w:divsChild>
    </w:div>
    <w:div w:id="149102321">
      <w:bodyDiv w:val="1"/>
      <w:marLeft w:val="0"/>
      <w:marRight w:val="0"/>
      <w:marTop w:val="0"/>
      <w:marBottom w:val="0"/>
      <w:divBdr>
        <w:top w:val="none" w:sz="0" w:space="0" w:color="auto"/>
        <w:left w:val="none" w:sz="0" w:space="0" w:color="auto"/>
        <w:bottom w:val="none" w:sz="0" w:space="0" w:color="auto"/>
        <w:right w:val="none" w:sz="0" w:space="0" w:color="auto"/>
      </w:divBdr>
      <w:divsChild>
        <w:div w:id="1174341739">
          <w:marLeft w:val="0"/>
          <w:marRight w:val="0"/>
          <w:marTop w:val="0"/>
          <w:marBottom w:val="0"/>
          <w:divBdr>
            <w:top w:val="none" w:sz="0" w:space="0" w:color="auto"/>
            <w:left w:val="none" w:sz="0" w:space="0" w:color="auto"/>
            <w:bottom w:val="none" w:sz="0" w:space="0" w:color="auto"/>
            <w:right w:val="none" w:sz="0" w:space="0" w:color="auto"/>
          </w:divBdr>
        </w:div>
      </w:divsChild>
    </w:div>
    <w:div w:id="153762352">
      <w:bodyDiv w:val="1"/>
      <w:marLeft w:val="0"/>
      <w:marRight w:val="0"/>
      <w:marTop w:val="0"/>
      <w:marBottom w:val="0"/>
      <w:divBdr>
        <w:top w:val="none" w:sz="0" w:space="0" w:color="auto"/>
        <w:left w:val="none" w:sz="0" w:space="0" w:color="auto"/>
        <w:bottom w:val="none" w:sz="0" w:space="0" w:color="auto"/>
        <w:right w:val="none" w:sz="0" w:space="0" w:color="auto"/>
      </w:divBdr>
      <w:divsChild>
        <w:div w:id="415396659">
          <w:marLeft w:val="0"/>
          <w:marRight w:val="0"/>
          <w:marTop w:val="0"/>
          <w:marBottom w:val="0"/>
          <w:divBdr>
            <w:top w:val="none" w:sz="0" w:space="0" w:color="auto"/>
            <w:left w:val="none" w:sz="0" w:space="0" w:color="auto"/>
            <w:bottom w:val="none" w:sz="0" w:space="0" w:color="auto"/>
            <w:right w:val="none" w:sz="0" w:space="0" w:color="auto"/>
          </w:divBdr>
        </w:div>
      </w:divsChild>
    </w:div>
    <w:div w:id="159153979">
      <w:bodyDiv w:val="1"/>
      <w:marLeft w:val="0"/>
      <w:marRight w:val="0"/>
      <w:marTop w:val="0"/>
      <w:marBottom w:val="0"/>
      <w:divBdr>
        <w:top w:val="none" w:sz="0" w:space="0" w:color="auto"/>
        <w:left w:val="none" w:sz="0" w:space="0" w:color="auto"/>
        <w:bottom w:val="none" w:sz="0" w:space="0" w:color="auto"/>
        <w:right w:val="none" w:sz="0" w:space="0" w:color="auto"/>
      </w:divBdr>
      <w:divsChild>
        <w:div w:id="1380477259">
          <w:marLeft w:val="0"/>
          <w:marRight w:val="0"/>
          <w:marTop w:val="0"/>
          <w:marBottom w:val="0"/>
          <w:divBdr>
            <w:top w:val="none" w:sz="0" w:space="0" w:color="auto"/>
            <w:left w:val="none" w:sz="0" w:space="0" w:color="auto"/>
            <w:bottom w:val="none" w:sz="0" w:space="0" w:color="auto"/>
            <w:right w:val="none" w:sz="0" w:space="0" w:color="auto"/>
          </w:divBdr>
        </w:div>
      </w:divsChild>
    </w:div>
    <w:div w:id="257755603">
      <w:bodyDiv w:val="1"/>
      <w:marLeft w:val="0"/>
      <w:marRight w:val="0"/>
      <w:marTop w:val="0"/>
      <w:marBottom w:val="0"/>
      <w:divBdr>
        <w:top w:val="none" w:sz="0" w:space="0" w:color="auto"/>
        <w:left w:val="none" w:sz="0" w:space="0" w:color="auto"/>
        <w:bottom w:val="none" w:sz="0" w:space="0" w:color="auto"/>
        <w:right w:val="none" w:sz="0" w:space="0" w:color="auto"/>
      </w:divBdr>
      <w:divsChild>
        <w:div w:id="1789853870">
          <w:marLeft w:val="0"/>
          <w:marRight w:val="0"/>
          <w:marTop w:val="0"/>
          <w:marBottom w:val="0"/>
          <w:divBdr>
            <w:top w:val="none" w:sz="0" w:space="0" w:color="auto"/>
            <w:left w:val="none" w:sz="0" w:space="0" w:color="auto"/>
            <w:bottom w:val="none" w:sz="0" w:space="0" w:color="auto"/>
            <w:right w:val="none" w:sz="0" w:space="0" w:color="auto"/>
          </w:divBdr>
        </w:div>
      </w:divsChild>
    </w:div>
    <w:div w:id="269968353">
      <w:bodyDiv w:val="1"/>
      <w:marLeft w:val="0"/>
      <w:marRight w:val="0"/>
      <w:marTop w:val="0"/>
      <w:marBottom w:val="0"/>
      <w:divBdr>
        <w:top w:val="none" w:sz="0" w:space="0" w:color="auto"/>
        <w:left w:val="none" w:sz="0" w:space="0" w:color="auto"/>
        <w:bottom w:val="none" w:sz="0" w:space="0" w:color="auto"/>
        <w:right w:val="none" w:sz="0" w:space="0" w:color="auto"/>
      </w:divBdr>
      <w:divsChild>
        <w:div w:id="1061098968">
          <w:marLeft w:val="0"/>
          <w:marRight w:val="0"/>
          <w:marTop w:val="0"/>
          <w:marBottom w:val="0"/>
          <w:divBdr>
            <w:top w:val="none" w:sz="0" w:space="0" w:color="auto"/>
            <w:left w:val="none" w:sz="0" w:space="0" w:color="auto"/>
            <w:bottom w:val="none" w:sz="0" w:space="0" w:color="auto"/>
            <w:right w:val="none" w:sz="0" w:space="0" w:color="auto"/>
          </w:divBdr>
        </w:div>
      </w:divsChild>
    </w:div>
    <w:div w:id="271665194">
      <w:bodyDiv w:val="1"/>
      <w:marLeft w:val="0"/>
      <w:marRight w:val="0"/>
      <w:marTop w:val="0"/>
      <w:marBottom w:val="0"/>
      <w:divBdr>
        <w:top w:val="none" w:sz="0" w:space="0" w:color="auto"/>
        <w:left w:val="none" w:sz="0" w:space="0" w:color="auto"/>
        <w:bottom w:val="none" w:sz="0" w:space="0" w:color="auto"/>
        <w:right w:val="none" w:sz="0" w:space="0" w:color="auto"/>
      </w:divBdr>
      <w:divsChild>
        <w:div w:id="1372726508">
          <w:marLeft w:val="0"/>
          <w:marRight w:val="0"/>
          <w:marTop w:val="0"/>
          <w:marBottom w:val="0"/>
          <w:divBdr>
            <w:top w:val="none" w:sz="0" w:space="0" w:color="auto"/>
            <w:left w:val="none" w:sz="0" w:space="0" w:color="auto"/>
            <w:bottom w:val="none" w:sz="0" w:space="0" w:color="auto"/>
            <w:right w:val="none" w:sz="0" w:space="0" w:color="auto"/>
          </w:divBdr>
        </w:div>
      </w:divsChild>
    </w:div>
    <w:div w:id="292715294">
      <w:bodyDiv w:val="1"/>
      <w:marLeft w:val="0"/>
      <w:marRight w:val="0"/>
      <w:marTop w:val="0"/>
      <w:marBottom w:val="0"/>
      <w:divBdr>
        <w:top w:val="none" w:sz="0" w:space="0" w:color="auto"/>
        <w:left w:val="none" w:sz="0" w:space="0" w:color="auto"/>
        <w:bottom w:val="none" w:sz="0" w:space="0" w:color="auto"/>
        <w:right w:val="none" w:sz="0" w:space="0" w:color="auto"/>
      </w:divBdr>
      <w:divsChild>
        <w:div w:id="2076315856">
          <w:marLeft w:val="0"/>
          <w:marRight w:val="0"/>
          <w:marTop w:val="0"/>
          <w:marBottom w:val="0"/>
          <w:divBdr>
            <w:top w:val="none" w:sz="0" w:space="0" w:color="auto"/>
            <w:left w:val="none" w:sz="0" w:space="0" w:color="auto"/>
            <w:bottom w:val="none" w:sz="0" w:space="0" w:color="auto"/>
            <w:right w:val="none" w:sz="0" w:space="0" w:color="auto"/>
          </w:divBdr>
        </w:div>
      </w:divsChild>
    </w:div>
    <w:div w:id="313679976">
      <w:bodyDiv w:val="1"/>
      <w:marLeft w:val="0"/>
      <w:marRight w:val="0"/>
      <w:marTop w:val="0"/>
      <w:marBottom w:val="0"/>
      <w:divBdr>
        <w:top w:val="none" w:sz="0" w:space="0" w:color="auto"/>
        <w:left w:val="none" w:sz="0" w:space="0" w:color="auto"/>
        <w:bottom w:val="none" w:sz="0" w:space="0" w:color="auto"/>
        <w:right w:val="none" w:sz="0" w:space="0" w:color="auto"/>
      </w:divBdr>
      <w:divsChild>
        <w:div w:id="1953170673">
          <w:marLeft w:val="547"/>
          <w:marRight w:val="0"/>
          <w:marTop w:val="0"/>
          <w:marBottom w:val="0"/>
          <w:divBdr>
            <w:top w:val="none" w:sz="0" w:space="0" w:color="auto"/>
            <w:left w:val="none" w:sz="0" w:space="0" w:color="auto"/>
            <w:bottom w:val="none" w:sz="0" w:space="0" w:color="auto"/>
            <w:right w:val="none" w:sz="0" w:space="0" w:color="auto"/>
          </w:divBdr>
        </w:div>
        <w:div w:id="58938736">
          <w:marLeft w:val="547"/>
          <w:marRight w:val="0"/>
          <w:marTop w:val="0"/>
          <w:marBottom w:val="0"/>
          <w:divBdr>
            <w:top w:val="none" w:sz="0" w:space="0" w:color="auto"/>
            <w:left w:val="none" w:sz="0" w:space="0" w:color="auto"/>
            <w:bottom w:val="none" w:sz="0" w:space="0" w:color="auto"/>
            <w:right w:val="none" w:sz="0" w:space="0" w:color="auto"/>
          </w:divBdr>
        </w:div>
        <w:div w:id="992876890">
          <w:marLeft w:val="547"/>
          <w:marRight w:val="0"/>
          <w:marTop w:val="0"/>
          <w:marBottom w:val="0"/>
          <w:divBdr>
            <w:top w:val="none" w:sz="0" w:space="0" w:color="auto"/>
            <w:left w:val="none" w:sz="0" w:space="0" w:color="auto"/>
            <w:bottom w:val="none" w:sz="0" w:space="0" w:color="auto"/>
            <w:right w:val="none" w:sz="0" w:space="0" w:color="auto"/>
          </w:divBdr>
        </w:div>
      </w:divsChild>
    </w:div>
    <w:div w:id="364255295">
      <w:bodyDiv w:val="1"/>
      <w:marLeft w:val="0"/>
      <w:marRight w:val="0"/>
      <w:marTop w:val="0"/>
      <w:marBottom w:val="0"/>
      <w:divBdr>
        <w:top w:val="none" w:sz="0" w:space="0" w:color="auto"/>
        <w:left w:val="none" w:sz="0" w:space="0" w:color="auto"/>
        <w:bottom w:val="none" w:sz="0" w:space="0" w:color="auto"/>
        <w:right w:val="none" w:sz="0" w:space="0" w:color="auto"/>
      </w:divBdr>
      <w:divsChild>
        <w:div w:id="1855656495">
          <w:marLeft w:val="0"/>
          <w:marRight w:val="0"/>
          <w:marTop w:val="0"/>
          <w:marBottom w:val="0"/>
          <w:divBdr>
            <w:top w:val="none" w:sz="0" w:space="0" w:color="auto"/>
            <w:left w:val="none" w:sz="0" w:space="0" w:color="auto"/>
            <w:bottom w:val="none" w:sz="0" w:space="0" w:color="auto"/>
            <w:right w:val="none" w:sz="0" w:space="0" w:color="auto"/>
          </w:divBdr>
        </w:div>
      </w:divsChild>
    </w:div>
    <w:div w:id="389228494">
      <w:bodyDiv w:val="1"/>
      <w:marLeft w:val="0"/>
      <w:marRight w:val="0"/>
      <w:marTop w:val="0"/>
      <w:marBottom w:val="0"/>
      <w:divBdr>
        <w:top w:val="none" w:sz="0" w:space="0" w:color="auto"/>
        <w:left w:val="none" w:sz="0" w:space="0" w:color="auto"/>
        <w:bottom w:val="none" w:sz="0" w:space="0" w:color="auto"/>
        <w:right w:val="none" w:sz="0" w:space="0" w:color="auto"/>
      </w:divBdr>
      <w:divsChild>
        <w:div w:id="808472222">
          <w:marLeft w:val="0"/>
          <w:marRight w:val="0"/>
          <w:marTop w:val="0"/>
          <w:marBottom w:val="0"/>
          <w:divBdr>
            <w:top w:val="none" w:sz="0" w:space="0" w:color="auto"/>
            <w:left w:val="none" w:sz="0" w:space="0" w:color="auto"/>
            <w:bottom w:val="none" w:sz="0" w:space="0" w:color="auto"/>
            <w:right w:val="none" w:sz="0" w:space="0" w:color="auto"/>
          </w:divBdr>
        </w:div>
      </w:divsChild>
    </w:div>
    <w:div w:id="416899027">
      <w:bodyDiv w:val="1"/>
      <w:marLeft w:val="0"/>
      <w:marRight w:val="0"/>
      <w:marTop w:val="0"/>
      <w:marBottom w:val="0"/>
      <w:divBdr>
        <w:top w:val="none" w:sz="0" w:space="0" w:color="auto"/>
        <w:left w:val="none" w:sz="0" w:space="0" w:color="auto"/>
        <w:bottom w:val="none" w:sz="0" w:space="0" w:color="auto"/>
        <w:right w:val="none" w:sz="0" w:space="0" w:color="auto"/>
      </w:divBdr>
      <w:divsChild>
        <w:div w:id="1494486594">
          <w:marLeft w:val="0"/>
          <w:marRight w:val="0"/>
          <w:marTop w:val="0"/>
          <w:marBottom w:val="0"/>
          <w:divBdr>
            <w:top w:val="none" w:sz="0" w:space="0" w:color="auto"/>
            <w:left w:val="none" w:sz="0" w:space="0" w:color="auto"/>
            <w:bottom w:val="none" w:sz="0" w:space="0" w:color="auto"/>
            <w:right w:val="none" w:sz="0" w:space="0" w:color="auto"/>
          </w:divBdr>
        </w:div>
      </w:divsChild>
    </w:div>
    <w:div w:id="454325722">
      <w:bodyDiv w:val="1"/>
      <w:marLeft w:val="0"/>
      <w:marRight w:val="0"/>
      <w:marTop w:val="0"/>
      <w:marBottom w:val="0"/>
      <w:divBdr>
        <w:top w:val="none" w:sz="0" w:space="0" w:color="auto"/>
        <w:left w:val="none" w:sz="0" w:space="0" w:color="auto"/>
        <w:bottom w:val="none" w:sz="0" w:space="0" w:color="auto"/>
        <w:right w:val="none" w:sz="0" w:space="0" w:color="auto"/>
      </w:divBdr>
    </w:div>
    <w:div w:id="491289477">
      <w:bodyDiv w:val="1"/>
      <w:marLeft w:val="0"/>
      <w:marRight w:val="0"/>
      <w:marTop w:val="0"/>
      <w:marBottom w:val="0"/>
      <w:divBdr>
        <w:top w:val="none" w:sz="0" w:space="0" w:color="auto"/>
        <w:left w:val="none" w:sz="0" w:space="0" w:color="auto"/>
        <w:bottom w:val="none" w:sz="0" w:space="0" w:color="auto"/>
        <w:right w:val="none" w:sz="0" w:space="0" w:color="auto"/>
      </w:divBdr>
      <w:divsChild>
        <w:div w:id="785392727">
          <w:marLeft w:val="0"/>
          <w:marRight w:val="0"/>
          <w:marTop w:val="0"/>
          <w:marBottom w:val="0"/>
          <w:divBdr>
            <w:top w:val="none" w:sz="0" w:space="0" w:color="auto"/>
            <w:left w:val="none" w:sz="0" w:space="0" w:color="auto"/>
            <w:bottom w:val="none" w:sz="0" w:space="0" w:color="auto"/>
            <w:right w:val="none" w:sz="0" w:space="0" w:color="auto"/>
          </w:divBdr>
        </w:div>
      </w:divsChild>
    </w:div>
    <w:div w:id="525143782">
      <w:bodyDiv w:val="1"/>
      <w:marLeft w:val="0"/>
      <w:marRight w:val="0"/>
      <w:marTop w:val="0"/>
      <w:marBottom w:val="0"/>
      <w:divBdr>
        <w:top w:val="none" w:sz="0" w:space="0" w:color="auto"/>
        <w:left w:val="none" w:sz="0" w:space="0" w:color="auto"/>
        <w:bottom w:val="none" w:sz="0" w:space="0" w:color="auto"/>
        <w:right w:val="none" w:sz="0" w:space="0" w:color="auto"/>
      </w:divBdr>
    </w:div>
    <w:div w:id="533155373">
      <w:bodyDiv w:val="1"/>
      <w:marLeft w:val="0"/>
      <w:marRight w:val="0"/>
      <w:marTop w:val="0"/>
      <w:marBottom w:val="0"/>
      <w:divBdr>
        <w:top w:val="none" w:sz="0" w:space="0" w:color="auto"/>
        <w:left w:val="none" w:sz="0" w:space="0" w:color="auto"/>
        <w:bottom w:val="none" w:sz="0" w:space="0" w:color="auto"/>
        <w:right w:val="none" w:sz="0" w:space="0" w:color="auto"/>
      </w:divBdr>
      <w:divsChild>
        <w:div w:id="1369337888">
          <w:marLeft w:val="0"/>
          <w:marRight w:val="0"/>
          <w:marTop w:val="0"/>
          <w:marBottom w:val="0"/>
          <w:divBdr>
            <w:top w:val="none" w:sz="0" w:space="0" w:color="auto"/>
            <w:left w:val="none" w:sz="0" w:space="0" w:color="auto"/>
            <w:bottom w:val="none" w:sz="0" w:space="0" w:color="auto"/>
            <w:right w:val="none" w:sz="0" w:space="0" w:color="auto"/>
          </w:divBdr>
        </w:div>
      </w:divsChild>
    </w:div>
    <w:div w:id="643390084">
      <w:bodyDiv w:val="1"/>
      <w:marLeft w:val="0"/>
      <w:marRight w:val="0"/>
      <w:marTop w:val="0"/>
      <w:marBottom w:val="0"/>
      <w:divBdr>
        <w:top w:val="none" w:sz="0" w:space="0" w:color="auto"/>
        <w:left w:val="none" w:sz="0" w:space="0" w:color="auto"/>
        <w:bottom w:val="none" w:sz="0" w:space="0" w:color="auto"/>
        <w:right w:val="none" w:sz="0" w:space="0" w:color="auto"/>
      </w:divBdr>
      <w:divsChild>
        <w:div w:id="1152059447">
          <w:marLeft w:val="0"/>
          <w:marRight w:val="0"/>
          <w:marTop w:val="0"/>
          <w:marBottom w:val="0"/>
          <w:divBdr>
            <w:top w:val="none" w:sz="0" w:space="0" w:color="auto"/>
            <w:left w:val="none" w:sz="0" w:space="0" w:color="auto"/>
            <w:bottom w:val="none" w:sz="0" w:space="0" w:color="auto"/>
            <w:right w:val="none" w:sz="0" w:space="0" w:color="auto"/>
          </w:divBdr>
        </w:div>
      </w:divsChild>
    </w:div>
    <w:div w:id="683744112">
      <w:bodyDiv w:val="1"/>
      <w:marLeft w:val="0"/>
      <w:marRight w:val="0"/>
      <w:marTop w:val="0"/>
      <w:marBottom w:val="0"/>
      <w:divBdr>
        <w:top w:val="none" w:sz="0" w:space="0" w:color="auto"/>
        <w:left w:val="none" w:sz="0" w:space="0" w:color="auto"/>
        <w:bottom w:val="none" w:sz="0" w:space="0" w:color="auto"/>
        <w:right w:val="none" w:sz="0" w:space="0" w:color="auto"/>
      </w:divBdr>
      <w:divsChild>
        <w:div w:id="1312708655">
          <w:marLeft w:val="0"/>
          <w:marRight w:val="0"/>
          <w:marTop w:val="0"/>
          <w:marBottom w:val="0"/>
          <w:divBdr>
            <w:top w:val="none" w:sz="0" w:space="0" w:color="auto"/>
            <w:left w:val="none" w:sz="0" w:space="0" w:color="auto"/>
            <w:bottom w:val="none" w:sz="0" w:space="0" w:color="auto"/>
            <w:right w:val="none" w:sz="0" w:space="0" w:color="auto"/>
          </w:divBdr>
        </w:div>
      </w:divsChild>
    </w:div>
    <w:div w:id="686912296">
      <w:bodyDiv w:val="1"/>
      <w:marLeft w:val="0"/>
      <w:marRight w:val="0"/>
      <w:marTop w:val="0"/>
      <w:marBottom w:val="0"/>
      <w:divBdr>
        <w:top w:val="none" w:sz="0" w:space="0" w:color="auto"/>
        <w:left w:val="none" w:sz="0" w:space="0" w:color="auto"/>
        <w:bottom w:val="none" w:sz="0" w:space="0" w:color="auto"/>
        <w:right w:val="none" w:sz="0" w:space="0" w:color="auto"/>
      </w:divBdr>
      <w:divsChild>
        <w:div w:id="661548227">
          <w:marLeft w:val="0"/>
          <w:marRight w:val="0"/>
          <w:marTop w:val="0"/>
          <w:marBottom w:val="0"/>
          <w:divBdr>
            <w:top w:val="none" w:sz="0" w:space="0" w:color="auto"/>
            <w:left w:val="none" w:sz="0" w:space="0" w:color="auto"/>
            <w:bottom w:val="none" w:sz="0" w:space="0" w:color="auto"/>
            <w:right w:val="none" w:sz="0" w:space="0" w:color="auto"/>
          </w:divBdr>
        </w:div>
      </w:divsChild>
    </w:div>
    <w:div w:id="689837532">
      <w:bodyDiv w:val="1"/>
      <w:marLeft w:val="0"/>
      <w:marRight w:val="0"/>
      <w:marTop w:val="0"/>
      <w:marBottom w:val="0"/>
      <w:divBdr>
        <w:top w:val="none" w:sz="0" w:space="0" w:color="auto"/>
        <w:left w:val="none" w:sz="0" w:space="0" w:color="auto"/>
        <w:bottom w:val="none" w:sz="0" w:space="0" w:color="auto"/>
        <w:right w:val="none" w:sz="0" w:space="0" w:color="auto"/>
      </w:divBdr>
      <w:divsChild>
        <w:div w:id="1686134752">
          <w:marLeft w:val="0"/>
          <w:marRight w:val="0"/>
          <w:marTop w:val="0"/>
          <w:marBottom w:val="0"/>
          <w:divBdr>
            <w:top w:val="none" w:sz="0" w:space="0" w:color="auto"/>
            <w:left w:val="none" w:sz="0" w:space="0" w:color="auto"/>
            <w:bottom w:val="none" w:sz="0" w:space="0" w:color="auto"/>
            <w:right w:val="none" w:sz="0" w:space="0" w:color="auto"/>
          </w:divBdr>
        </w:div>
      </w:divsChild>
    </w:div>
    <w:div w:id="766465851">
      <w:bodyDiv w:val="1"/>
      <w:marLeft w:val="0"/>
      <w:marRight w:val="0"/>
      <w:marTop w:val="0"/>
      <w:marBottom w:val="0"/>
      <w:divBdr>
        <w:top w:val="none" w:sz="0" w:space="0" w:color="auto"/>
        <w:left w:val="none" w:sz="0" w:space="0" w:color="auto"/>
        <w:bottom w:val="none" w:sz="0" w:space="0" w:color="auto"/>
        <w:right w:val="none" w:sz="0" w:space="0" w:color="auto"/>
      </w:divBdr>
      <w:divsChild>
        <w:div w:id="1919485516">
          <w:marLeft w:val="0"/>
          <w:marRight w:val="0"/>
          <w:marTop w:val="0"/>
          <w:marBottom w:val="0"/>
          <w:divBdr>
            <w:top w:val="none" w:sz="0" w:space="0" w:color="auto"/>
            <w:left w:val="none" w:sz="0" w:space="0" w:color="auto"/>
            <w:bottom w:val="none" w:sz="0" w:space="0" w:color="auto"/>
            <w:right w:val="none" w:sz="0" w:space="0" w:color="auto"/>
          </w:divBdr>
        </w:div>
      </w:divsChild>
    </w:div>
    <w:div w:id="773748929">
      <w:bodyDiv w:val="1"/>
      <w:marLeft w:val="0"/>
      <w:marRight w:val="0"/>
      <w:marTop w:val="0"/>
      <w:marBottom w:val="0"/>
      <w:divBdr>
        <w:top w:val="none" w:sz="0" w:space="0" w:color="auto"/>
        <w:left w:val="none" w:sz="0" w:space="0" w:color="auto"/>
        <w:bottom w:val="none" w:sz="0" w:space="0" w:color="auto"/>
        <w:right w:val="none" w:sz="0" w:space="0" w:color="auto"/>
      </w:divBdr>
      <w:divsChild>
        <w:div w:id="667944558">
          <w:marLeft w:val="0"/>
          <w:marRight w:val="0"/>
          <w:marTop w:val="0"/>
          <w:marBottom w:val="0"/>
          <w:divBdr>
            <w:top w:val="none" w:sz="0" w:space="0" w:color="auto"/>
            <w:left w:val="none" w:sz="0" w:space="0" w:color="auto"/>
            <w:bottom w:val="none" w:sz="0" w:space="0" w:color="auto"/>
            <w:right w:val="none" w:sz="0" w:space="0" w:color="auto"/>
          </w:divBdr>
        </w:div>
      </w:divsChild>
    </w:div>
    <w:div w:id="784498587">
      <w:bodyDiv w:val="1"/>
      <w:marLeft w:val="0"/>
      <w:marRight w:val="0"/>
      <w:marTop w:val="0"/>
      <w:marBottom w:val="0"/>
      <w:divBdr>
        <w:top w:val="none" w:sz="0" w:space="0" w:color="auto"/>
        <w:left w:val="none" w:sz="0" w:space="0" w:color="auto"/>
        <w:bottom w:val="none" w:sz="0" w:space="0" w:color="auto"/>
        <w:right w:val="none" w:sz="0" w:space="0" w:color="auto"/>
      </w:divBdr>
      <w:divsChild>
        <w:div w:id="1990747851">
          <w:marLeft w:val="0"/>
          <w:marRight w:val="0"/>
          <w:marTop w:val="0"/>
          <w:marBottom w:val="0"/>
          <w:divBdr>
            <w:top w:val="none" w:sz="0" w:space="0" w:color="auto"/>
            <w:left w:val="none" w:sz="0" w:space="0" w:color="auto"/>
            <w:bottom w:val="none" w:sz="0" w:space="0" w:color="auto"/>
            <w:right w:val="none" w:sz="0" w:space="0" w:color="auto"/>
          </w:divBdr>
        </w:div>
      </w:divsChild>
    </w:div>
    <w:div w:id="844981547">
      <w:bodyDiv w:val="1"/>
      <w:marLeft w:val="0"/>
      <w:marRight w:val="0"/>
      <w:marTop w:val="0"/>
      <w:marBottom w:val="0"/>
      <w:divBdr>
        <w:top w:val="none" w:sz="0" w:space="0" w:color="auto"/>
        <w:left w:val="none" w:sz="0" w:space="0" w:color="auto"/>
        <w:bottom w:val="none" w:sz="0" w:space="0" w:color="auto"/>
        <w:right w:val="none" w:sz="0" w:space="0" w:color="auto"/>
      </w:divBdr>
      <w:divsChild>
        <w:div w:id="588195767">
          <w:marLeft w:val="0"/>
          <w:marRight w:val="0"/>
          <w:marTop w:val="0"/>
          <w:marBottom w:val="0"/>
          <w:divBdr>
            <w:top w:val="none" w:sz="0" w:space="0" w:color="auto"/>
            <w:left w:val="none" w:sz="0" w:space="0" w:color="auto"/>
            <w:bottom w:val="none" w:sz="0" w:space="0" w:color="auto"/>
            <w:right w:val="none" w:sz="0" w:space="0" w:color="auto"/>
          </w:divBdr>
        </w:div>
      </w:divsChild>
    </w:div>
    <w:div w:id="864945208">
      <w:bodyDiv w:val="1"/>
      <w:marLeft w:val="0"/>
      <w:marRight w:val="0"/>
      <w:marTop w:val="0"/>
      <w:marBottom w:val="0"/>
      <w:divBdr>
        <w:top w:val="none" w:sz="0" w:space="0" w:color="auto"/>
        <w:left w:val="none" w:sz="0" w:space="0" w:color="auto"/>
        <w:bottom w:val="none" w:sz="0" w:space="0" w:color="auto"/>
        <w:right w:val="none" w:sz="0" w:space="0" w:color="auto"/>
      </w:divBdr>
      <w:divsChild>
        <w:div w:id="1791895156">
          <w:marLeft w:val="0"/>
          <w:marRight w:val="0"/>
          <w:marTop w:val="0"/>
          <w:marBottom w:val="0"/>
          <w:divBdr>
            <w:top w:val="none" w:sz="0" w:space="0" w:color="auto"/>
            <w:left w:val="none" w:sz="0" w:space="0" w:color="auto"/>
            <w:bottom w:val="none" w:sz="0" w:space="0" w:color="auto"/>
            <w:right w:val="none" w:sz="0" w:space="0" w:color="auto"/>
          </w:divBdr>
        </w:div>
      </w:divsChild>
    </w:div>
    <w:div w:id="867526667">
      <w:bodyDiv w:val="1"/>
      <w:marLeft w:val="0"/>
      <w:marRight w:val="0"/>
      <w:marTop w:val="0"/>
      <w:marBottom w:val="0"/>
      <w:divBdr>
        <w:top w:val="none" w:sz="0" w:space="0" w:color="auto"/>
        <w:left w:val="none" w:sz="0" w:space="0" w:color="auto"/>
        <w:bottom w:val="none" w:sz="0" w:space="0" w:color="auto"/>
        <w:right w:val="none" w:sz="0" w:space="0" w:color="auto"/>
      </w:divBdr>
      <w:divsChild>
        <w:div w:id="960572510">
          <w:marLeft w:val="0"/>
          <w:marRight w:val="0"/>
          <w:marTop w:val="0"/>
          <w:marBottom w:val="0"/>
          <w:divBdr>
            <w:top w:val="none" w:sz="0" w:space="0" w:color="auto"/>
            <w:left w:val="none" w:sz="0" w:space="0" w:color="auto"/>
            <w:bottom w:val="none" w:sz="0" w:space="0" w:color="auto"/>
            <w:right w:val="none" w:sz="0" w:space="0" w:color="auto"/>
          </w:divBdr>
        </w:div>
      </w:divsChild>
    </w:div>
    <w:div w:id="871186886">
      <w:bodyDiv w:val="1"/>
      <w:marLeft w:val="0"/>
      <w:marRight w:val="0"/>
      <w:marTop w:val="0"/>
      <w:marBottom w:val="0"/>
      <w:divBdr>
        <w:top w:val="none" w:sz="0" w:space="0" w:color="auto"/>
        <w:left w:val="none" w:sz="0" w:space="0" w:color="auto"/>
        <w:bottom w:val="none" w:sz="0" w:space="0" w:color="auto"/>
        <w:right w:val="none" w:sz="0" w:space="0" w:color="auto"/>
      </w:divBdr>
    </w:div>
    <w:div w:id="882600778">
      <w:bodyDiv w:val="1"/>
      <w:marLeft w:val="0"/>
      <w:marRight w:val="0"/>
      <w:marTop w:val="0"/>
      <w:marBottom w:val="0"/>
      <w:divBdr>
        <w:top w:val="none" w:sz="0" w:space="0" w:color="auto"/>
        <w:left w:val="none" w:sz="0" w:space="0" w:color="auto"/>
        <w:bottom w:val="none" w:sz="0" w:space="0" w:color="auto"/>
        <w:right w:val="none" w:sz="0" w:space="0" w:color="auto"/>
      </w:divBdr>
      <w:divsChild>
        <w:div w:id="1517230960">
          <w:marLeft w:val="547"/>
          <w:marRight w:val="0"/>
          <w:marTop w:val="0"/>
          <w:marBottom w:val="0"/>
          <w:divBdr>
            <w:top w:val="none" w:sz="0" w:space="0" w:color="auto"/>
            <w:left w:val="none" w:sz="0" w:space="0" w:color="auto"/>
            <w:bottom w:val="none" w:sz="0" w:space="0" w:color="auto"/>
            <w:right w:val="none" w:sz="0" w:space="0" w:color="auto"/>
          </w:divBdr>
        </w:div>
      </w:divsChild>
    </w:div>
    <w:div w:id="882863345">
      <w:bodyDiv w:val="1"/>
      <w:marLeft w:val="0"/>
      <w:marRight w:val="0"/>
      <w:marTop w:val="0"/>
      <w:marBottom w:val="0"/>
      <w:divBdr>
        <w:top w:val="none" w:sz="0" w:space="0" w:color="auto"/>
        <w:left w:val="none" w:sz="0" w:space="0" w:color="auto"/>
        <w:bottom w:val="none" w:sz="0" w:space="0" w:color="auto"/>
        <w:right w:val="none" w:sz="0" w:space="0" w:color="auto"/>
      </w:divBdr>
    </w:div>
    <w:div w:id="887648636">
      <w:bodyDiv w:val="1"/>
      <w:marLeft w:val="0"/>
      <w:marRight w:val="0"/>
      <w:marTop w:val="0"/>
      <w:marBottom w:val="0"/>
      <w:divBdr>
        <w:top w:val="none" w:sz="0" w:space="0" w:color="auto"/>
        <w:left w:val="none" w:sz="0" w:space="0" w:color="auto"/>
        <w:bottom w:val="none" w:sz="0" w:space="0" w:color="auto"/>
        <w:right w:val="none" w:sz="0" w:space="0" w:color="auto"/>
      </w:divBdr>
      <w:divsChild>
        <w:div w:id="2122411731">
          <w:marLeft w:val="547"/>
          <w:marRight w:val="0"/>
          <w:marTop w:val="0"/>
          <w:marBottom w:val="0"/>
          <w:divBdr>
            <w:top w:val="none" w:sz="0" w:space="0" w:color="auto"/>
            <w:left w:val="none" w:sz="0" w:space="0" w:color="auto"/>
            <w:bottom w:val="none" w:sz="0" w:space="0" w:color="auto"/>
            <w:right w:val="none" w:sz="0" w:space="0" w:color="auto"/>
          </w:divBdr>
        </w:div>
        <w:div w:id="1974942593">
          <w:marLeft w:val="547"/>
          <w:marRight w:val="0"/>
          <w:marTop w:val="0"/>
          <w:marBottom w:val="0"/>
          <w:divBdr>
            <w:top w:val="none" w:sz="0" w:space="0" w:color="auto"/>
            <w:left w:val="none" w:sz="0" w:space="0" w:color="auto"/>
            <w:bottom w:val="none" w:sz="0" w:space="0" w:color="auto"/>
            <w:right w:val="none" w:sz="0" w:space="0" w:color="auto"/>
          </w:divBdr>
        </w:div>
        <w:div w:id="498421820">
          <w:marLeft w:val="547"/>
          <w:marRight w:val="0"/>
          <w:marTop w:val="0"/>
          <w:marBottom w:val="0"/>
          <w:divBdr>
            <w:top w:val="none" w:sz="0" w:space="0" w:color="auto"/>
            <w:left w:val="none" w:sz="0" w:space="0" w:color="auto"/>
            <w:bottom w:val="none" w:sz="0" w:space="0" w:color="auto"/>
            <w:right w:val="none" w:sz="0" w:space="0" w:color="auto"/>
          </w:divBdr>
        </w:div>
      </w:divsChild>
    </w:div>
    <w:div w:id="890575751">
      <w:bodyDiv w:val="1"/>
      <w:marLeft w:val="0"/>
      <w:marRight w:val="0"/>
      <w:marTop w:val="0"/>
      <w:marBottom w:val="0"/>
      <w:divBdr>
        <w:top w:val="none" w:sz="0" w:space="0" w:color="auto"/>
        <w:left w:val="none" w:sz="0" w:space="0" w:color="auto"/>
        <w:bottom w:val="none" w:sz="0" w:space="0" w:color="auto"/>
        <w:right w:val="none" w:sz="0" w:space="0" w:color="auto"/>
      </w:divBdr>
      <w:divsChild>
        <w:div w:id="1971281784">
          <w:marLeft w:val="0"/>
          <w:marRight w:val="0"/>
          <w:marTop w:val="0"/>
          <w:marBottom w:val="0"/>
          <w:divBdr>
            <w:top w:val="none" w:sz="0" w:space="0" w:color="auto"/>
            <w:left w:val="none" w:sz="0" w:space="0" w:color="auto"/>
            <w:bottom w:val="none" w:sz="0" w:space="0" w:color="auto"/>
            <w:right w:val="none" w:sz="0" w:space="0" w:color="auto"/>
          </w:divBdr>
        </w:div>
      </w:divsChild>
    </w:div>
    <w:div w:id="912396878">
      <w:bodyDiv w:val="1"/>
      <w:marLeft w:val="0"/>
      <w:marRight w:val="0"/>
      <w:marTop w:val="0"/>
      <w:marBottom w:val="0"/>
      <w:divBdr>
        <w:top w:val="none" w:sz="0" w:space="0" w:color="auto"/>
        <w:left w:val="none" w:sz="0" w:space="0" w:color="auto"/>
        <w:bottom w:val="none" w:sz="0" w:space="0" w:color="auto"/>
        <w:right w:val="none" w:sz="0" w:space="0" w:color="auto"/>
      </w:divBdr>
      <w:divsChild>
        <w:div w:id="1567565131">
          <w:marLeft w:val="0"/>
          <w:marRight w:val="0"/>
          <w:marTop w:val="0"/>
          <w:marBottom w:val="0"/>
          <w:divBdr>
            <w:top w:val="none" w:sz="0" w:space="0" w:color="auto"/>
            <w:left w:val="none" w:sz="0" w:space="0" w:color="auto"/>
            <w:bottom w:val="none" w:sz="0" w:space="0" w:color="auto"/>
            <w:right w:val="none" w:sz="0" w:space="0" w:color="auto"/>
          </w:divBdr>
        </w:div>
      </w:divsChild>
    </w:div>
    <w:div w:id="924190245">
      <w:bodyDiv w:val="1"/>
      <w:marLeft w:val="0"/>
      <w:marRight w:val="0"/>
      <w:marTop w:val="0"/>
      <w:marBottom w:val="0"/>
      <w:divBdr>
        <w:top w:val="none" w:sz="0" w:space="0" w:color="auto"/>
        <w:left w:val="none" w:sz="0" w:space="0" w:color="auto"/>
        <w:bottom w:val="none" w:sz="0" w:space="0" w:color="auto"/>
        <w:right w:val="none" w:sz="0" w:space="0" w:color="auto"/>
      </w:divBdr>
      <w:divsChild>
        <w:div w:id="342634497">
          <w:marLeft w:val="0"/>
          <w:marRight w:val="0"/>
          <w:marTop w:val="0"/>
          <w:marBottom w:val="0"/>
          <w:divBdr>
            <w:top w:val="none" w:sz="0" w:space="0" w:color="auto"/>
            <w:left w:val="none" w:sz="0" w:space="0" w:color="auto"/>
            <w:bottom w:val="none" w:sz="0" w:space="0" w:color="auto"/>
            <w:right w:val="none" w:sz="0" w:space="0" w:color="auto"/>
          </w:divBdr>
        </w:div>
      </w:divsChild>
    </w:div>
    <w:div w:id="1058086518">
      <w:bodyDiv w:val="1"/>
      <w:marLeft w:val="0"/>
      <w:marRight w:val="0"/>
      <w:marTop w:val="0"/>
      <w:marBottom w:val="0"/>
      <w:divBdr>
        <w:top w:val="none" w:sz="0" w:space="0" w:color="auto"/>
        <w:left w:val="none" w:sz="0" w:space="0" w:color="auto"/>
        <w:bottom w:val="none" w:sz="0" w:space="0" w:color="auto"/>
        <w:right w:val="none" w:sz="0" w:space="0" w:color="auto"/>
      </w:divBdr>
      <w:divsChild>
        <w:div w:id="671101240">
          <w:marLeft w:val="547"/>
          <w:marRight w:val="0"/>
          <w:marTop w:val="0"/>
          <w:marBottom w:val="0"/>
          <w:divBdr>
            <w:top w:val="none" w:sz="0" w:space="0" w:color="auto"/>
            <w:left w:val="none" w:sz="0" w:space="0" w:color="auto"/>
            <w:bottom w:val="none" w:sz="0" w:space="0" w:color="auto"/>
            <w:right w:val="none" w:sz="0" w:space="0" w:color="auto"/>
          </w:divBdr>
        </w:div>
      </w:divsChild>
    </w:div>
    <w:div w:id="1097556144">
      <w:bodyDiv w:val="1"/>
      <w:marLeft w:val="0"/>
      <w:marRight w:val="0"/>
      <w:marTop w:val="0"/>
      <w:marBottom w:val="0"/>
      <w:divBdr>
        <w:top w:val="none" w:sz="0" w:space="0" w:color="auto"/>
        <w:left w:val="none" w:sz="0" w:space="0" w:color="auto"/>
        <w:bottom w:val="none" w:sz="0" w:space="0" w:color="auto"/>
        <w:right w:val="none" w:sz="0" w:space="0" w:color="auto"/>
      </w:divBdr>
      <w:divsChild>
        <w:div w:id="72119546">
          <w:marLeft w:val="0"/>
          <w:marRight w:val="0"/>
          <w:marTop w:val="0"/>
          <w:marBottom w:val="0"/>
          <w:divBdr>
            <w:top w:val="none" w:sz="0" w:space="0" w:color="auto"/>
            <w:left w:val="none" w:sz="0" w:space="0" w:color="auto"/>
            <w:bottom w:val="none" w:sz="0" w:space="0" w:color="auto"/>
            <w:right w:val="none" w:sz="0" w:space="0" w:color="auto"/>
          </w:divBdr>
        </w:div>
      </w:divsChild>
    </w:div>
    <w:div w:id="1108738321">
      <w:bodyDiv w:val="1"/>
      <w:marLeft w:val="0"/>
      <w:marRight w:val="0"/>
      <w:marTop w:val="0"/>
      <w:marBottom w:val="0"/>
      <w:divBdr>
        <w:top w:val="none" w:sz="0" w:space="0" w:color="auto"/>
        <w:left w:val="none" w:sz="0" w:space="0" w:color="auto"/>
        <w:bottom w:val="none" w:sz="0" w:space="0" w:color="auto"/>
        <w:right w:val="none" w:sz="0" w:space="0" w:color="auto"/>
      </w:divBdr>
    </w:div>
    <w:div w:id="1109007928">
      <w:bodyDiv w:val="1"/>
      <w:marLeft w:val="0"/>
      <w:marRight w:val="0"/>
      <w:marTop w:val="0"/>
      <w:marBottom w:val="0"/>
      <w:divBdr>
        <w:top w:val="none" w:sz="0" w:space="0" w:color="auto"/>
        <w:left w:val="none" w:sz="0" w:space="0" w:color="auto"/>
        <w:bottom w:val="none" w:sz="0" w:space="0" w:color="auto"/>
        <w:right w:val="none" w:sz="0" w:space="0" w:color="auto"/>
      </w:divBdr>
    </w:div>
    <w:div w:id="1187525659">
      <w:bodyDiv w:val="1"/>
      <w:marLeft w:val="0"/>
      <w:marRight w:val="0"/>
      <w:marTop w:val="0"/>
      <w:marBottom w:val="0"/>
      <w:divBdr>
        <w:top w:val="none" w:sz="0" w:space="0" w:color="auto"/>
        <w:left w:val="none" w:sz="0" w:space="0" w:color="auto"/>
        <w:bottom w:val="none" w:sz="0" w:space="0" w:color="auto"/>
        <w:right w:val="none" w:sz="0" w:space="0" w:color="auto"/>
      </w:divBdr>
      <w:divsChild>
        <w:div w:id="204371851">
          <w:marLeft w:val="446"/>
          <w:marRight w:val="0"/>
          <w:marTop w:val="0"/>
          <w:marBottom w:val="0"/>
          <w:divBdr>
            <w:top w:val="none" w:sz="0" w:space="0" w:color="auto"/>
            <w:left w:val="none" w:sz="0" w:space="0" w:color="auto"/>
            <w:bottom w:val="none" w:sz="0" w:space="0" w:color="auto"/>
            <w:right w:val="none" w:sz="0" w:space="0" w:color="auto"/>
          </w:divBdr>
        </w:div>
      </w:divsChild>
    </w:div>
    <w:div w:id="1192912188">
      <w:bodyDiv w:val="1"/>
      <w:marLeft w:val="0"/>
      <w:marRight w:val="0"/>
      <w:marTop w:val="0"/>
      <w:marBottom w:val="0"/>
      <w:divBdr>
        <w:top w:val="none" w:sz="0" w:space="0" w:color="auto"/>
        <w:left w:val="none" w:sz="0" w:space="0" w:color="auto"/>
        <w:bottom w:val="none" w:sz="0" w:space="0" w:color="auto"/>
        <w:right w:val="none" w:sz="0" w:space="0" w:color="auto"/>
      </w:divBdr>
      <w:divsChild>
        <w:div w:id="930041189">
          <w:marLeft w:val="0"/>
          <w:marRight w:val="0"/>
          <w:marTop w:val="0"/>
          <w:marBottom w:val="0"/>
          <w:divBdr>
            <w:top w:val="none" w:sz="0" w:space="0" w:color="auto"/>
            <w:left w:val="none" w:sz="0" w:space="0" w:color="auto"/>
            <w:bottom w:val="none" w:sz="0" w:space="0" w:color="auto"/>
            <w:right w:val="none" w:sz="0" w:space="0" w:color="auto"/>
          </w:divBdr>
        </w:div>
      </w:divsChild>
    </w:div>
    <w:div w:id="1326322406">
      <w:bodyDiv w:val="1"/>
      <w:marLeft w:val="0"/>
      <w:marRight w:val="0"/>
      <w:marTop w:val="0"/>
      <w:marBottom w:val="0"/>
      <w:divBdr>
        <w:top w:val="none" w:sz="0" w:space="0" w:color="auto"/>
        <w:left w:val="none" w:sz="0" w:space="0" w:color="auto"/>
        <w:bottom w:val="none" w:sz="0" w:space="0" w:color="auto"/>
        <w:right w:val="none" w:sz="0" w:space="0" w:color="auto"/>
      </w:divBdr>
      <w:divsChild>
        <w:div w:id="526064257">
          <w:marLeft w:val="0"/>
          <w:marRight w:val="0"/>
          <w:marTop w:val="0"/>
          <w:marBottom w:val="0"/>
          <w:divBdr>
            <w:top w:val="none" w:sz="0" w:space="0" w:color="auto"/>
            <w:left w:val="none" w:sz="0" w:space="0" w:color="auto"/>
            <w:bottom w:val="none" w:sz="0" w:space="0" w:color="auto"/>
            <w:right w:val="none" w:sz="0" w:space="0" w:color="auto"/>
          </w:divBdr>
        </w:div>
      </w:divsChild>
    </w:div>
    <w:div w:id="1371608648">
      <w:bodyDiv w:val="1"/>
      <w:marLeft w:val="0"/>
      <w:marRight w:val="0"/>
      <w:marTop w:val="0"/>
      <w:marBottom w:val="0"/>
      <w:divBdr>
        <w:top w:val="none" w:sz="0" w:space="0" w:color="auto"/>
        <w:left w:val="none" w:sz="0" w:space="0" w:color="auto"/>
        <w:bottom w:val="none" w:sz="0" w:space="0" w:color="auto"/>
        <w:right w:val="none" w:sz="0" w:space="0" w:color="auto"/>
      </w:divBdr>
      <w:divsChild>
        <w:div w:id="252906802">
          <w:marLeft w:val="0"/>
          <w:marRight w:val="0"/>
          <w:marTop w:val="0"/>
          <w:marBottom w:val="0"/>
          <w:divBdr>
            <w:top w:val="none" w:sz="0" w:space="0" w:color="auto"/>
            <w:left w:val="none" w:sz="0" w:space="0" w:color="auto"/>
            <w:bottom w:val="none" w:sz="0" w:space="0" w:color="auto"/>
            <w:right w:val="none" w:sz="0" w:space="0" w:color="auto"/>
          </w:divBdr>
        </w:div>
      </w:divsChild>
    </w:div>
    <w:div w:id="1499609854">
      <w:bodyDiv w:val="1"/>
      <w:marLeft w:val="0"/>
      <w:marRight w:val="0"/>
      <w:marTop w:val="0"/>
      <w:marBottom w:val="0"/>
      <w:divBdr>
        <w:top w:val="none" w:sz="0" w:space="0" w:color="auto"/>
        <w:left w:val="none" w:sz="0" w:space="0" w:color="auto"/>
        <w:bottom w:val="none" w:sz="0" w:space="0" w:color="auto"/>
        <w:right w:val="none" w:sz="0" w:space="0" w:color="auto"/>
      </w:divBdr>
      <w:divsChild>
        <w:div w:id="982276431">
          <w:marLeft w:val="0"/>
          <w:marRight w:val="0"/>
          <w:marTop w:val="0"/>
          <w:marBottom w:val="0"/>
          <w:divBdr>
            <w:top w:val="none" w:sz="0" w:space="0" w:color="auto"/>
            <w:left w:val="none" w:sz="0" w:space="0" w:color="auto"/>
            <w:bottom w:val="none" w:sz="0" w:space="0" w:color="auto"/>
            <w:right w:val="none" w:sz="0" w:space="0" w:color="auto"/>
          </w:divBdr>
        </w:div>
      </w:divsChild>
    </w:div>
    <w:div w:id="1505707669">
      <w:bodyDiv w:val="1"/>
      <w:marLeft w:val="0"/>
      <w:marRight w:val="0"/>
      <w:marTop w:val="0"/>
      <w:marBottom w:val="0"/>
      <w:divBdr>
        <w:top w:val="none" w:sz="0" w:space="0" w:color="auto"/>
        <w:left w:val="none" w:sz="0" w:space="0" w:color="auto"/>
        <w:bottom w:val="none" w:sz="0" w:space="0" w:color="auto"/>
        <w:right w:val="none" w:sz="0" w:space="0" w:color="auto"/>
      </w:divBdr>
    </w:div>
    <w:div w:id="1546215358">
      <w:bodyDiv w:val="1"/>
      <w:marLeft w:val="0"/>
      <w:marRight w:val="0"/>
      <w:marTop w:val="0"/>
      <w:marBottom w:val="0"/>
      <w:divBdr>
        <w:top w:val="none" w:sz="0" w:space="0" w:color="auto"/>
        <w:left w:val="none" w:sz="0" w:space="0" w:color="auto"/>
        <w:bottom w:val="none" w:sz="0" w:space="0" w:color="auto"/>
        <w:right w:val="none" w:sz="0" w:space="0" w:color="auto"/>
      </w:divBdr>
    </w:div>
    <w:div w:id="1573656169">
      <w:bodyDiv w:val="1"/>
      <w:marLeft w:val="0"/>
      <w:marRight w:val="0"/>
      <w:marTop w:val="0"/>
      <w:marBottom w:val="0"/>
      <w:divBdr>
        <w:top w:val="none" w:sz="0" w:space="0" w:color="auto"/>
        <w:left w:val="none" w:sz="0" w:space="0" w:color="auto"/>
        <w:bottom w:val="none" w:sz="0" w:space="0" w:color="auto"/>
        <w:right w:val="none" w:sz="0" w:space="0" w:color="auto"/>
      </w:divBdr>
      <w:divsChild>
        <w:div w:id="1918318892">
          <w:marLeft w:val="0"/>
          <w:marRight w:val="0"/>
          <w:marTop w:val="0"/>
          <w:marBottom w:val="0"/>
          <w:divBdr>
            <w:top w:val="none" w:sz="0" w:space="0" w:color="auto"/>
            <w:left w:val="none" w:sz="0" w:space="0" w:color="auto"/>
            <w:bottom w:val="none" w:sz="0" w:space="0" w:color="auto"/>
            <w:right w:val="none" w:sz="0" w:space="0" w:color="auto"/>
          </w:divBdr>
        </w:div>
      </w:divsChild>
    </w:div>
    <w:div w:id="1613437281">
      <w:bodyDiv w:val="1"/>
      <w:marLeft w:val="0"/>
      <w:marRight w:val="0"/>
      <w:marTop w:val="0"/>
      <w:marBottom w:val="0"/>
      <w:divBdr>
        <w:top w:val="none" w:sz="0" w:space="0" w:color="auto"/>
        <w:left w:val="none" w:sz="0" w:space="0" w:color="auto"/>
        <w:bottom w:val="none" w:sz="0" w:space="0" w:color="auto"/>
        <w:right w:val="none" w:sz="0" w:space="0" w:color="auto"/>
      </w:divBdr>
      <w:divsChild>
        <w:div w:id="1288858550">
          <w:marLeft w:val="0"/>
          <w:marRight w:val="0"/>
          <w:marTop w:val="0"/>
          <w:marBottom w:val="0"/>
          <w:divBdr>
            <w:top w:val="none" w:sz="0" w:space="0" w:color="auto"/>
            <w:left w:val="none" w:sz="0" w:space="0" w:color="auto"/>
            <w:bottom w:val="none" w:sz="0" w:space="0" w:color="auto"/>
            <w:right w:val="none" w:sz="0" w:space="0" w:color="auto"/>
          </w:divBdr>
        </w:div>
      </w:divsChild>
    </w:div>
    <w:div w:id="1639215538">
      <w:bodyDiv w:val="1"/>
      <w:marLeft w:val="0"/>
      <w:marRight w:val="0"/>
      <w:marTop w:val="0"/>
      <w:marBottom w:val="0"/>
      <w:divBdr>
        <w:top w:val="none" w:sz="0" w:space="0" w:color="auto"/>
        <w:left w:val="none" w:sz="0" w:space="0" w:color="auto"/>
        <w:bottom w:val="none" w:sz="0" w:space="0" w:color="auto"/>
        <w:right w:val="none" w:sz="0" w:space="0" w:color="auto"/>
      </w:divBdr>
      <w:divsChild>
        <w:div w:id="674066426">
          <w:marLeft w:val="0"/>
          <w:marRight w:val="0"/>
          <w:marTop w:val="0"/>
          <w:marBottom w:val="0"/>
          <w:divBdr>
            <w:top w:val="none" w:sz="0" w:space="0" w:color="auto"/>
            <w:left w:val="none" w:sz="0" w:space="0" w:color="auto"/>
            <w:bottom w:val="none" w:sz="0" w:space="0" w:color="auto"/>
            <w:right w:val="none" w:sz="0" w:space="0" w:color="auto"/>
          </w:divBdr>
        </w:div>
      </w:divsChild>
    </w:div>
    <w:div w:id="1723477427">
      <w:bodyDiv w:val="1"/>
      <w:marLeft w:val="0"/>
      <w:marRight w:val="0"/>
      <w:marTop w:val="0"/>
      <w:marBottom w:val="0"/>
      <w:divBdr>
        <w:top w:val="none" w:sz="0" w:space="0" w:color="auto"/>
        <w:left w:val="none" w:sz="0" w:space="0" w:color="auto"/>
        <w:bottom w:val="none" w:sz="0" w:space="0" w:color="auto"/>
        <w:right w:val="none" w:sz="0" w:space="0" w:color="auto"/>
      </w:divBdr>
      <w:divsChild>
        <w:div w:id="535390295">
          <w:marLeft w:val="0"/>
          <w:marRight w:val="0"/>
          <w:marTop w:val="0"/>
          <w:marBottom w:val="0"/>
          <w:divBdr>
            <w:top w:val="none" w:sz="0" w:space="0" w:color="auto"/>
            <w:left w:val="none" w:sz="0" w:space="0" w:color="auto"/>
            <w:bottom w:val="none" w:sz="0" w:space="0" w:color="auto"/>
            <w:right w:val="none" w:sz="0" w:space="0" w:color="auto"/>
          </w:divBdr>
        </w:div>
      </w:divsChild>
    </w:div>
    <w:div w:id="1736927211">
      <w:bodyDiv w:val="1"/>
      <w:marLeft w:val="0"/>
      <w:marRight w:val="0"/>
      <w:marTop w:val="0"/>
      <w:marBottom w:val="0"/>
      <w:divBdr>
        <w:top w:val="none" w:sz="0" w:space="0" w:color="auto"/>
        <w:left w:val="none" w:sz="0" w:space="0" w:color="auto"/>
        <w:bottom w:val="none" w:sz="0" w:space="0" w:color="auto"/>
        <w:right w:val="none" w:sz="0" w:space="0" w:color="auto"/>
      </w:divBdr>
    </w:div>
    <w:div w:id="1750879711">
      <w:bodyDiv w:val="1"/>
      <w:marLeft w:val="0"/>
      <w:marRight w:val="0"/>
      <w:marTop w:val="0"/>
      <w:marBottom w:val="0"/>
      <w:divBdr>
        <w:top w:val="none" w:sz="0" w:space="0" w:color="auto"/>
        <w:left w:val="none" w:sz="0" w:space="0" w:color="auto"/>
        <w:bottom w:val="none" w:sz="0" w:space="0" w:color="auto"/>
        <w:right w:val="none" w:sz="0" w:space="0" w:color="auto"/>
      </w:divBdr>
      <w:divsChild>
        <w:div w:id="866455065">
          <w:marLeft w:val="0"/>
          <w:marRight w:val="0"/>
          <w:marTop w:val="0"/>
          <w:marBottom w:val="0"/>
          <w:divBdr>
            <w:top w:val="none" w:sz="0" w:space="0" w:color="auto"/>
            <w:left w:val="none" w:sz="0" w:space="0" w:color="auto"/>
            <w:bottom w:val="none" w:sz="0" w:space="0" w:color="auto"/>
            <w:right w:val="none" w:sz="0" w:space="0" w:color="auto"/>
          </w:divBdr>
        </w:div>
      </w:divsChild>
    </w:div>
    <w:div w:id="1764956348">
      <w:bodyDiv w:val="1"/>
      <w:marLeft w:val="0"/>
      <w:marRight w:val="0"/>
      <w:marTop w:val="0"/>
      <w:marBottom w:val="0"/>
      <w:divBdr>
        <w:top w:val="none" w:sz="0" w:space="0" w:color="auto"/>
        <w:left w:val="none" w:sz="0" w:space="0" w:color="auto"/>
        <w:bottom w:val="none" w:sz="0" w:space="0" w:color="auto"/>
        <w:right w:val="none" w:sz="0" w:space="0" w:color="auto"/>
      </w:divBdr>
      <w:divsChild>
        <w:div w:id="1267884268">
          <w:marLeft w:val="547"/>
          <w:marRight w:val="0"/>
          <w:marTop w:val="0"/>
          <w:marBottom w:val="0"/>
          <w:divBdr>
            <w:top w:val="none" w:sz="0" w:space="0" w:color="auto"/>
            <w:left w:val="none" w:sz="0" w:space="0" w:color="auto"/>
            <w:bottom w:val="none" w:sz="0" w:space="0" w:color="auto"/>
            <w:right w:val="none" w:sz="0" w:space="0" w:color="auto"/>
          </w:divBdr>
        </w:div>
      </w:divsChild>
    </w:div>
    <w:div w:id="1795251767">
      <w:bodyDiv w:val="1"/>
      <w:marLeft w:val="0"/>
      <w:marRight w:val="0"/>
      <w:marTop w:val="0"/>
      <w:marBottom w:val="0"/>
      <w:divBdr>
        <w:top w:val="none" w:sz="0" w:space="0" w:color="auto"/>
        <w:left w:val="none" w:sz="0" w:space="0" w:color="auto"/>
        <w:bottom w:val="none" w:sz="0" w:space="0" w:color="auto"/>
        <w:right w:val="none" w:sz="0" w:space="0" w:color="auto"/>
      </w:divBdr>
    </w:div>
    <w:div w:id="1814521910">
      <w:bodyDiv w:val="1"/>
      <w:marLeft w:val="0"/>
      <w:marRight w:val="0"/>
      <w:marTop w:val="0"/>
      <w:marBottom w:val="0"/>
      <w:divBdr>
        <w:top w:val="none" w:sz="0" w:space="0" w:color="auto"/>
        <w:left w:val="none" w:sz="0" w:space="0" w:color="auto"/>
        <w:bottom w:val="none" w:sz="0" w:space="0" w:color="auto"/>
        <w:right w:val="none" w:sz="0" w:space="0" w:color="auto"/>
      </w:divBdr>
    </w:div>
    <w:div w:id="1829901571">
      <w:bodyDiv w:val="1"/>
      <w:marLeft w:val="0"/>
      <w:marRight w:val="0"/>
      <w:marTop w:val="0"/>
      <w:marBottom w:val="0"/>
      <w:divBdr>
        <w:top w:val="none" w:sz="0" w:space="0" w:color="auto"/>
        <w:left w:val="none" w:sz="0" w:space="0" w:color="auto"/>
        <w:bottom w:val="none" w:sz="0" w:space="0" w:color="auto"/>
        <w:right w:val="none" w:sz="0" w:space="0" w:color="auto"/>
      </w:divBdr>
      <w:divsChild>
        <w:div w:id="42407490">
          <w:marLeft w:val="0"/>
          <w:marRight w:val="0"/>
          <w:marTop w:val="0"/>
          <w:marBottom w:val="0"/>
          <w:divBdr>
            <w:top w:val="none" w:sz="0" w:space="0" w:color="auto"/>
            <w:left w:val="none" w:sz="0" w:space="0" w:color="auto"/>
            <w:bottom w:val="none" w:sz="0" w:space="0" w:color="auto"/>
            <w:right w:val="none" w:sz="0" w:space="0" w:color="auto"/>
          </w:divBdr>
        </w:div>
      </w:divsChild>
    </w:div>
    <w:div w:id="1937588362">
      <w:bodyDiv w:val="1"/>
      <w:marLeft w:val="0"/>
      <w:marRight w:val="0"/>
      <w:marTop w:val="0"/>
      <w:marBottom w:val="0"/>
      <w:divBdr>
        <w:top w:val="none" w:sz="0" w:space="0" w:color="auto"/>
        <w:left w:val="none" w:sz="0" w:space="0" w:color="auto"/>
        <w:bottom w:val="none" w:sz="0" w:space="0" w:color="auto"/>
        <w:right w:val="none" w:sz="0" w:space="0" w:color="auto"/>
      </w:divBdr>
      <w:divsChild>
        <w:div w:id="59984239">
          <w:marLeft w:val="0"/>
          <w:marRight w:val="0"/>
          <w:marTop w:val="0"/>
          <w:marBottom w:val="0"/>
          <w:divBdr>
            <w:top w:val="none" w:sz="0" w:space="0" w:color="auto"/>
            <w:left w:val="none" w:sz="0" w:space="0" w:color="auto"/>
            <w:bottom w:val="none" w:sz="0" w:space="0" w:color="auto"/>
            <w:right w:val="none" w:sz="0" w:space="0" w:color="auto"/>
          </w:divBdr>
        </w:div>
        <w:div w:id="1140001816">
          <w:marLeft w:val="0"/>
          <w:marRight w:val="0"/>
          <w:marTop w:val="0"/>
          <w:marBottom w:val="0"/>
          <w:divBdr>
            <w:top w:val="none" w:sz="0" w:space="0" w:color="auto"/>
            <w:left w:val="none" w:sz="0" w:space="0" w:color="auto"/>
            <w:bottom w:val="none" w:sz="0" w:space="0" w:color="auto"/>
            <w:right w:val="none" w:sz="0" w:space="0" w:color="auto"/>
          </w:divBdr>
        </w:div>
      </w:divsChild>
    </w:div>
    <w:div w:id="1973439281">
      <w:bodyDiv w:val="1"/>
      <w:marLeft w:val="0"/>
      <w:marRight w:val="0"/>
      <w:marTop w:val="0"/>
      <w:marBottom w:val="0"/>
      <w:divBdr>
        <w:top w:val="none" w:sz="0" w:space="0" w:color="auto"/>
        <w:left w:val="none" w:sz="0" w:space="0" w:color="auto"/>
        <w:bottom w:val="none" w:sz="0" w:space="0" w:color="auto"/>
        <w:right w:val="none" w:sz="0" w:space="0" w:color="auto"/>
      </w:divBdr>
      <w:divsChild>
        <w:div w:id="1890798921">
          <w:marLeft w:val="0"/>
          <w:marRight w:val="0"/>
          <w:marTop w:val="0"/>
          <w:marBottom w:val="0"/>
          <w:divBdr>
            <w:top w:val="none" w:sz="0" w:space="0" w:color="auto"/>
            <w:left w:val="none" w:sz="0" w:space="0" w:color="auto"/>
            <w:bottom w:val="none" w:sz="0" w:space="0" w:color="auto"/>
            <w:right w:val="none" w:sz="0" w:space="0" w:color="auto"/>
          </w:divBdr>
        </w:div>
      </w:divsChild>
    </w:div>
    <w:div w:id="1989094310">
      <w:bodyDiv w:val="1"/>
      <w:marLeft w:val="0"/>
      <w:marRight w:val="0"/>
      <w:marTop w:val="0"/>
      <w:marBottom w:val="0"/>
      <w:divBdr>
        <w:top w:val="none" w:sz="0" w:space="0" w:color="auto"/>
        <w:left w:val="none" w:sz="0" w:space="0" w:color="auto"/>
        <w:bottom w:val="none" w:sz="0" w:space="0" w:color="auto"/>
        <w:right w:val="none" w:sz="0" w:space="0" w:color="auto"/>
      </w:divBdr>
      <w:divsChild>
        <w:div w:id="532036895">
          <w:marLeft w:val="0"/>
          <w:marRight w:val="0"/>
          <w:marTop w:val="0"/>
          <w:marBottom w:val="0"/>
          <w:divBdr>
            <w:top w:val="none" w:sz="0" w:space="0" w:color="auto"/>
            <w:left w:val="none" w:sz="0" w:space="0" w:color="auto"/>
            <w:bottom w:val="none" w:sz="0" w:space="0" w:color="auto"/>
            <w:right w:val="none" w:sz="0" w:space="0" w:color="auto"/>
          </w:divBdr>
        </w:div>
      </w:divsChild>
    </w:div>
    <w:div w:id="2021543554">
      <w:bodyDiv w:val="1"/>
      <w:marLeft w:val="0"/>
      <w:marRight w:val="0"/>
      <w:marTop w:val="0"/>
      <w:marBottom w:val="0"/>
      <w:divBdr>
        <w:top w:val="none" w:sz="0" w:space="0" w:color="auto"/>
        <w:left w:val="none" w:sz="0" w:space="0" w:color="auto"/>
        <w:bottom w:val="none" w:sz="0" w:space="0" w:color="auto"/>
        <w:right w:val="none" w:sz="0" w:space="0" w:color="auto"/>
      </w:divBdr>
    </w:div>
    <w:div w:id="2028674798">
      <w:bodyDiv w:val="1"/>
      <w:marLeft w:val="0"/>
      <w:marRight w:val="0"/>
      <w:marTop w:val="0"/>
      <w:marBottom w:val="0"/>
      <w:divBdr>
        <w:top w:val="none" w:sz="0" w:space="0" w:color="auto"/>
        <w:left w:val="none" w:sz="0" w:space="0" w:color="auto"/>
        <w:bottom w:val="none" w:sz="0" w:space="0" w:color="auto"/>
        <w:right w:val="none" w:sz="0" w:space="0" w:color="auto"/>
      </w:divBdr>
      <w:divsChild>
        <w:div w:id="1909728305">
          <w:marLeft w:val="0"/>
          <w:marRight w:val="0"/>
          <w:marTop w:val="0"/>
          <w:marBottom w:val="0"/>
          <w:divBdr>
            <w:top w:val="none" w:sz="0" w:space="0" w:color="auto"/>
            <w:left w:val="none" w:sz="0" w:space="0" w:color="auto"/>
            <w:bottom w:val="none" w:sz="0" w:space="0" w:color="auto"/>
            <w:right w:val="none" w:sz="0" w:space="0" w:color="auto"/>
          </w:divBdr>
        </w:div>
      </w:divsChild>
    </w:div>
    <w:div w:id="2045248786">
      <w:bodyDiv w:val="1"/>
      <w:marLeft w:val="0"/>
      <w:marRight w:val="0"/>
      <w:marTop w:val="0"/>
      <w:marBottom w:val="0"/>
      <w:divBdr>
        <w:top w:val="none" w:sz="0" w:space="0" w:color="auto"/>
        <w:left w:val="none" w:sz="0" w:space="0" w:color="auto"/>
        <w:bottom w:val="none" w:sz="0" w:space="0" w:color="auto"/>
        <w:right w:val="none" w:sz="0" w:space="0" w:color="auto"/>
      </w:divBdr>
    </w:div>
    <w:div w:id="2050840106">
      <w:bodyDiv w:val="1"/>
      <w:marLeft w:val="0"/>
      <w:marRight w:val="0"/>
      <w:marTop w:val="0"/>
      <w:marBottom w:val="0"/>
      <w:divBdr>
        <w:top w:val="none" w:sz="0" w:space="0" w:color="auto"/>
        <w:left w:val="none" w:sz="0" w:space="0" w:color="auto"/>
        <w:bottom w:val="none" w:sz="0" w:space="0" w:color="auto"/>
        <w:right w:val="none" w:sz="0" w:space="0" w:color="auto"/>
      </w:divBdr>
      <w:divsChild>
        <w:div w:id="2134519010">
          <w:marLeft w:val="0"/>
          <w:marRight w:val="0"/>
          <w:marTop w:val="0"/>
          <w:marBottom w:val="0"/>
          <w:divBdr>
            <w:top w:val="none" w:sz="0" w:space="0" w:color="auto"/>
            <w:left w:val="none" w:sz="0" w:space="0" w:color="auto"/>
            <w:bottom w:val="none" w:sz="0" w:space="0" w:color="auto"/>
            <w:right w:val="none" w:sz="0" w:space="0" w:color="auto"/>
          </w:divBdr>
        </w:div>
      </w:divsChild>
    </w:div>
    <w:div w:id="2105497098">
      <w:bodyDiv w:val="1"/>
      <w:marLeft w:val="0"/>
      <w:marRight w:val="0"/>
      <w:marTop w:val="0"/>
      <w:marBottom w:val="0"/>
      <w:divBdr>
        <w:top w:val="none" w:sz="0" w:space="0" w:color="auto"/>
        <w:left w:val="none" w:sz="0" w:space="0" w:color="auto"/>
        <w:bottom w:val="none" w:sz="0" w:space="0" w:color="auto"/>
        <w:right w:val="none" w:sz="0" w:space="0" w:color="auto"/>
      </w:divBdr>
      <w:divsChild>
        <w:div w:id="1724015900">
          <w:marLeft w:val="0"/>
          <w:marRight w:val="0"/>
          <w:marTop w:val="0"/>
          <w:marBottom w:val="0"/>
          <w:divBdr>
            <w:top w:val="none" w:sz="0" w:space="0" w:color="auto"/>
            <w:left w:val="none" w:sz="0" w:space="0" w:color="auto"/>
            <w:bottom w:val="none" w:sz="0" w:space="0" w:color="auto"/>
            <w:right w:val="none" w:sz="0" w:space="0" w:color="auto"/>
          </w:divBdr>
        </w:div>
      </w:divsChild>
    </w:div>
    <w:div w:id="2137094012">
      <w:bodyDiv w:val="1"/>
      <w:marLeft w:val="0"/>
      <w:marRight w:val="0"/>
      <w:marTop w:val="0"/>
      <w:marBottom w:val="0"/>
      <w:divBdr>
        <w:top w:val="none" w:sz="0" w:space="0" w:color="auto"/>
        <w:left w:val="none" w:sz="0" w:space="0" w:color="auto"/>
        <w:bottom w:val="none" w:sz="0" w:space="0" w:color="auto"/>
        <w:right w:val="none" w:sz="0" w:space="0" w:color="auto"/>
      </w:divBdr>
      <w:divsChild>
        <w:div w:id="9179836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dgswhoswho.org/listing/nujud-badawi/" TargetMode="External"/><Relationship Id="rId18" Type="http://schemas.openxmlformats.org/officeDocument/2006/relationships/hyperlink" Target="https://doi.org/10.1016/j.inoche.2024.113482" TargetMode="External"/><Relationship Id="rId26" Type="http://schemas.openxmlformats.org/officeDocument/2006/relationships/hyperlink" Target="https://doi.org/10.1007/S11664-022-10170-3" TargetMode="External"/><Relationship Id="rId39" Type="http://schemas.openxmlformats.org/officeDocument/2006/relationships/hyperlink" Target="https://www.webofscience.com/wos/woscc/full-record/WOS:001261600600001" TargetMode="External"/><Relationship Id="rId21" Type="http://schemas.openxmlformats.org/officeDocument/2006/relationships/hyperlink" Target="https://doi.org/10.1016/j.flatc.2024.100758" TargetMode="External"/><Relationship Id="rId34" Type="http://schemas.openxmlformats.org/officeDocument/2006/relationships/hyperlink" Target="https://doi.org/10.1016/S1872-5805(23)60721-8" TargetMode="External"/><Relationship Id="rId42" Type="http://schemas.openxmlformats.org/officeDocument/2006/relationships/hyperlink" Target="https://www.webofscience.com/wos/woscc/full-record/WOS:001261600600001" TargetMode="External"/><Relationship Id="rId7" Type="http://schemas.openxmlformats.org/officeDocument/2006/relationships/hyperlink" Target="https://www.google.com/url?sa=t&amp;source=web&amp;rct=j&amp;opi=89978449&amp;url=https://www.researchgate.net/profile/Nujud-Badawi&amp;ved=2ahUKEwjJpPf51qyIAxWghP0HHev-NBQQFnoECBMQAQ&amp;usg=AOvVaw2RBjevTyh058Wan1qv_Tba" TargetMode="External"/><Relationship Id="rId2" Type="http://schemas.openxmlformats.org/officeDocument/2006/relationships/styles" Target="styles.xml"/><Relationship Id="rId16" Type="http://schemas.openxmlformats.org/officeDocument/2006/relationships/image" Target="media/image2.png"/><Relationship Id="rId29" Type="http://schemas.openxmlformats.org/officeDocument/2006/relationships/hyperlink" Target="https://doi.org/10.1007/S11664-022-10170-3"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gle.com/url?sa=t&amp;source=web&amp;rct=j&amp;opi=89978449&amp;url=https://www.researchgate.net/profile/Nujud-Badawi&amp;ved=2ahUKEwjJpPf51qyIAxWghP0HHev-NBQQFnoECBMQAQ&amp;usg=AOvVaw2RBjevTyh058Wan1qv_Tba" TargetMode="External"/><Relationship Id="rId24" Type="http://schemas.openxmlformats.org/officeDocument/2006/relationships/hyperlink" Target="https://doi.org/10.1002/cssc.202400958" TargetMode="External"/><Relationship Id="rId32" Type="http://schemas.openxmlformats.org/officeDocument/2006/relationships/hyperlink" Target="https://doi.org/10.1007/S11664-022-10170-3" TargetMode="External"/><Relationship Id="rId37" Type="http://schemas.openxmlformats.org/officeDocument/2006/relationships/hyperlink" Target="https://doi.org/10.1016/S1872-5805(23)60721-8" TargetMode="External"/><Relationship Id="rId40" Type="http://schemas.openxmlformats.org/officeDocument/2006/relationships/hyperlink" Target="https://www.webofscience.com/wos/woscc/full-record/WOS:001261600600001"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hyperlink" Target="https://doi.org/10.3390/MI140713792" TargetMode="External"/><Relationship Id="rId28" Type="http://schemas.openxmlformats.org/officeDocument/2006/relationships/hyperlink" Target="https://doi.org/10.1007/S11664-022-10170-3" TargetMode="External"/><Relationship Id="rId36" Type="http://schemas.openxmlformats.org/officeDocument/2006/relationships/hyperlink" Target="https://doi.org/10.1016/S1872-5805(23)60721-8" TargetMode="External"/><Relationship Id="rId10" Type="http://schemas.openxmlformats.org/officeDocument/2006/relationships/hyperlink" Target="https://www.google.com/url?sa=t&amp;source=web&amp;rct=j&amp;opi=89978449&amp;url=https://www.researchgate.net/profile/Nujud-Badawi&amp;ved=2ahUKEwjJpPf51qyIAxWghP0HHev-NBQQFnoECBMQAQ&amp;usg=AOvVaw2RBjevTyh058Wan1qv_Tba" TargetMode="External"/><Relationship Id="rId19" Type="http://schemas.openxmlformats.org/officeDocument/2006/relationships/hyperlink" Target="https://doi.org/10.1016/j.ceramint.2024.11.072" TargetMode="External"/><Relationship Id="rId31" Type="http://schemas.openxmlformats.org/officeDocument/2006/relationships/hyperlink" Target="https://doi.org/10.1007/S11664-022-10170-3" TargetMode="External"/><Relationship Id="rId44" Type="http://schemas.openxmlformats.org/officeDocument/2006/relationships/hyperlink" Target="https://doi.org/10.1016/j.arabjc.2024.105866" TargetMode="External"/><Relationship Id="rId4" Type="http://schemas.openxmlformats.org/officeDocument/2006/relationships/webSettings" Target="webSettings.xml"/><Relationship Id="rId9" Type="http://schemas.openxmlformats.org/officeDocument/2006/relationships/hyperlink" Target="https://www.google.com/url?sa=t&amp;source=web&amp;rct=j&amp;opi=89978449&amp;url=https://www.researchgate.net/profile/Nujud-Badawi&amp;ved=2ahUKEwjJpPf51qyIAxWghP0HHev-NBQQFnoECBMQAQ&amp;usg=AOvVaw2RBjevTyh058Wan1qv_Tba" TargetMode="External"/><Relationship Id="rId14" Type="http://schemas.openxmlformats.org/officeDocument/2006/relationships/hyperlink" Target="https://www.webofscience.com/wos/author/rid/AAZ-2452-2020" TargetMode="External"/><Relationship Id="rId22" Type="http://schemas.openxmlformats.org/officeDocument/2006/relationships/hyperlink" Target="https://chemistry-europe.onlinelibrary.wiley.com/doi/abs/10.1002/cssc.202400958" TargetMode="External"/><Relationship Id="rId27" Type="http://schemas.openxmlformats.org/officeDocument/2006/relationships/hyperlink" Target="https://doi.org/10.1007/S11664-022-10170-3" TargetMode="External"/><Relationship Id="rId30" Type="http://schemas.openxmlformats.org/officeDocument/2006/relationships/hyperlink" Target="https://doi.org/10.1007/S11664-022-10170-3" TargetMode="External"/><Relationship Id="rId35" Type="http://schemas.openxmlformats.org/officeDocument/2006/relationships/hyperlink" Target="https://doi.org/10.1016/S1872-5805(23)60721-8" TargetMode="External"/><Relationship Id="rId43" Type="http://schemas.openxmlformats.org/officeDocument/2006/relationships/hyperlink" Target="https://www.webofscience.com/wos/woscc/full-record/WOS:001261600600001" TargetMode="External"/><Relationship Id="rId8" Type="http://schemas.openxmlformats.org/officeDocument/2006/relationships/hyperlink" Target="https://www.google.com/url?sa=t&amp;source=web&amp;rct=j&amp;opi=89978449&amp;url=https://www.researchgate.net/profile/Nujud-Badawi&amp;ved=2ahUKEwjJpPf51qyIAxWghP0HHev-NBQQFnoECBMQAQ&amp;usg=AOvVaw2RBjevTyh058Wan1qv_Tba" TargetMode="External"/><Relationship Id="rId3" Type="http://schemas.openxmlformats.org/officeDocument/2006/relationships/settings" Target="settings.xml"/><Relationship Id="rId12" Type="http://schemas.openxmlformats.org/officeDocument/2006/relationships/hyperlink" Target="https://www.google.com/url?sa=t&amp;source=web&amp;rct=j&amp;opi=89978449&amp;url=https://www.researchgate.net/profile/Nujud-Badawi&amp;ved=2ahUKEwjJpPf51qyIAxWghP0HHev-NBQQFnoECBMQAQ&amp;usg=AOvVaw2RBjevTyh058Wan1qv_Tba" TargetMode="External"/><Relationship Id="rId17" Type="http://schemas.openxmlformats.org/officeDocument/2006/relationships/hyperlink" Target="https://doi.org/10.1016/j.ijhydene.2024.10.367" TargetMode="External"/><Relationship Id="rId25" Type="http://schemas.openxmlformats.org/officeDocument/2006/relationships/hyperlink" Target="https://doi.org/10.3390/POLYM15030571" TargetMode="External"/><Relationship Id="rId33" Type="http://schemas.openxmlformats.org/officeDocument/2006/relationships/hyperlink" Target="https://doi.org/10.1016/S1872-5805(23)60721-8" TargetMode="External"/><Relationship Id="rId38" Type="http://schemas.openxmlformats.org/officeDocument/2006/relationships/hyperlink" Target="https://doi.org/10.1016/J.NUCLPHYSA.2023.122652" TargetMode="External"/><Relationship Id="rId46" Type="http://schemas.openxmlformats.org/officeDocument/2006/relationships/theme" Target="theme/theme1.xml"/><Relationship Id="rId20" Type="http://schemas.openxmlformats.org/officeDocument/2006/relationships/hyperlink" Target="https://doi.org/10.1016/j.micpath.2024.107059" TargetMode="External"/><Relationship Id="rId41" Type="http://schemas.openxmlformats.org/officeDocument/2006/relationships/hyperlink" Target="https://www.webofscience.com/wos/woscc/full-record/WOS:0012616006000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2540</Words>
  <Characters>17178</Characters>
  <Application>Microsoft Office Word</Application>
  <DocSecurity>0</DocSecurity>
  <Lines>440</Lines>
  <Paragraphs>207</Paragraphs>
  <ScaleCrop>false</ScaleCrop>
  <HeadingPairs>
    <vt:vector size="6" baseType="variant">
      <vt:variant>
        <vt:lpstr>العنوان</vt:lpstr>
      </vt:variant>
      <vt:variant>
        <vt:i4>1</vt:i4>
      </vt:variant>
      <vt:variant>
        <vt:lpstr>عناوين</vt:lpstr>
      </vt:variant>
      <vt:variant>
        <vt:i4>1</vt:i4>
      </vt:variant>
      <vt:variant>
        <vt:lpstr>Title</vt:lpstr>
      </vt:variant>
      <vt:variant>
        <vt:i4>1</vt:i4>
      </vt:variant>
    </vt:vector>
  </HeadingPairs>
  <TitlesOfParts>
    <vt:vector size="3" baseType="lpstr">
      <vt:lpstr/>
      <vt:lpstr>National Center for E-Learning</vt:lpstr>
      <vt:lpstr/>
    </vt:vector>
  </TitlesOfParts>
  <Company>Hewlett-Packard</Company>
  <LinksUpToDate>false</LinksUpToDate>
  <CharactersWithSpaces>19511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BADAWI NUJUD MOHAMMED M</dc:creator>
  <cp:keywords/>
  <dc:description/>
  <cp:lastModifiedBy>Nujud Mohammed Shahatah</cp:lastModifiedBy>
  <cp:revision>2</cp:revision>
  <dcterms:created xsi:type="dcterms:W3CDTF">2025-06-24T14:58:00Z</dcterms:created>
  <dcterms:modified xsi:type="dcterms:W3CDTF">2025-06-24T14:58:00Z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f5f1f5a3-4fda-4572-8c10-816790bded65</vt:lpwstr>
  </property>
</Properties>
</file>